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5E7E9A" w:rsidRDefault="00C27B79" w:rsidP="00210926">
      <w:pPr>
        <w:ind w:firstLine="567"/>
        <w:jc w:val="center"/>
        <w:rPr>
          <w:b/>
          <w:bCs/>
          <w:i/>
          <w:iCs/>
          <w:sz w:val="22"/>
          <w:szCs w:val="22"/>
        </w:rPr>
      </w:pPr>
      <w:r w:rsidRPr="005E7E9A">
        <w:rPr>
          <w:b/>
          <w:sz w:val="22"/>
          <w:szCs w:val="22"/>
        </w:rPr>
        <w:t xml:space="preserve">Протокол итогов закупа </w:t>
      </w:r>
      <w:r w:rsidR="00421FDF" w:rsidRPr="005E7E9A">
        <w:rPr>
          <w:b/>
          <w:sz w:val="22"/>
          <w:szCs w:val="22"/>
        </w:rPr>
        <w:t xml:space="preserve">по закупу лекарственных средств и </w:t>
      </w:r>
      <w:r w:rsidR="00B0492D" w:rsidRPr="005E7E9A">
        <w:rPr>
          <w:b/>
          <w:sz w:val="22"/>
          <w:szCs w:val="22"/>
        </w:rPr>
        <w:t>медицинских изделий</w:t>
      </w:r>
    </w:p>
    <w:p w:rsidR="00C27B79" w:rsidRPr="005E7E9A" w:rsidRDefault="00C27B79" w:rsidP="00210926">
      <w:pPr>
        <w:ind w:firstLine="567"/>
        <w:jc w:val="center"/>
        <w:rPr>
          <w:b/>
          <w:sz w:val="22"/>
          <w:szCs w:val="22"/>
        </w:rPr>
      </w:pPr>
      <w:r w:rsidRPr="005E7E9A">
        <w:rPr>
          <w:b/>
          <w:sz w:val="22"/>
          <w:szCs w:val="22"/>
        </w:rPr>
        <w:t>способом запроса ценовых предложений</w:t>
      </w:r>
      <w:r w:rsidR="002B76A6" w:rsidRPr="005E7E9A">
        <w:rPr>
          <w:b/>
          <w:sz w:val="22"/>
          <w:szCs w:val="22"/>
        </w:rPr>
        <w:t xml:space="preserve"> №</w:t>
      </w:r>
      <w:r w:rsidR="00D07719" w:rsidRPr="005E7E9A">
        <w:rPr>
          <w:b/>
          <w:sz w:val="22"/>
          <w:szCs w:val="22"/>
        </w:rPr>
        <w:t>2</w:t>
      </w:r>
      <w:r w:rsidR="00E27203">
        <w:rPr>
          <w:b/>
          <w:sz w:val="22"/>
          <w:szCs w:val="22"/>
        </w:rPr>
        <w:t>7</w:t>
      </w:r>
    </w:p>
    <w:p w:rsidR="008C2B1F" w:rsidRPr="005E7E9A" w:rsidRDefault="008C2B1F" w:rsidP="00210926">
      <w:pPr>
        <w:ind w:firstLine="567"/>
        <w:jc w:val="center"/>
        <w:rPr>
          <w:b/>
          <w:sz w:val="22"/>
          <w:szCs w:val="22"/>
        </w:rPr>
      </w:pPr>
    </w:p>
    <w:p w:rsidR="006F7DAA" w:rsidRPr="005E7E9A" w:rsidRDefault="006F7DAA" w:rsidP="00210926">
      <w:pPr>
        <w:jc w:val="center"/>
        <w:rPr>
          <w:b/>
          <w:bCs/>
          <w:color w:val="000000"/>
          <w:sz w:val="22"/>
          <w:szCs w:val="22"/>
        </w:rPr>
      </w:pPr>
    </w:p>
    <w:p w:rsidR="003F794E" w:rsidRPr="005E7E9A" w:rsidRDefault="00C27B79" w:rsidP="0028706D">
      <w:pPr>
        <w:rPr>
          <w:b/>
          <w:bCs/>
          <w:color w:val="000000"/>
          <w:sz w:val="22"/>
          <w:szCs w:val="22"/>
        </w:rPr>
      </w:pPr>
      <w:r w:rsidRPr="005E7E9A">
        <w:rPr>
          <w:b/>
          <w:bCs/>
          <w:color w:val="000000"/>
          <w:sz w:val="22"/>
          <w:szCs w:val="22"/>
        </w:rPr>
        <w:t>г</w:t>
      </w:r>
      <w:r w:rsidR="00421FDF" w:rsidRPr="005E7E9A">
        <w:rPr>
          <w:b/>
          <w:bCs/>
          <w:color w:val="000000"/>
          <w:sz w:val="22"/>
          <w:szCs w:val="22"/>
        </w:rPr>
        <w:t>. П</w:t>
      </w:r>
      <w:r w:rsidRPr="005E7E9A">
        <w:rPr>
          <w:b/>
          <w:bCs/>
          <w:color w:val="000000"/>
          <w:sz w:val="22"/>
          <w:szCs w:val="22"/>
        </w:rPr>
        <w:t xml:space="preserve">етропавловск      </w:t>
      </w:r>
      <w:r w:rsidR="0028706D" w:rsidRPr="005E7E9A">
        <w:rPr>
          <w:b/>
          <w:bCs/>
          <w:color w:val="000000"/>
          <w:sz w:val="22"/>
          <w:szCs w:val="22"/>
        </w:rPr>
        <w:t xml:space="preserve">  </w:t>
      </w:r>
      <w:r w:rsidRPr="005E7E9A">
        <w:rPr>
          <w:b/>
          <w:bCs/>
          <w:color w:val="000000"/>
          <w:sz w:val="22"/>
          <w:szCs w:val="22"/>
        </w:rPr>
        <w:t xml:space="preserve">       </w:t>
      </w:r>
      <w:r w:rsidR="00421FDF" w:rsidRPr="005E7E9A">
        <w:rPr>
          <w:b/>
          <w:bCs/>
          <w:color w:val="000000"/>
          <w:sz w:val="22"/>
          <w:szCs w:val="22"/>
        </w:rPr>
        <w:t xml:space="preserve">                                                                 </w:t>
      </w:r>
      <w:r w:rsidRPr="005E7E9A">
        <w:rPr>
          <w:b/>
          <w:bCs/>
          <w:color w:val="000000"/>
          <w:sz w:val="22"/>
          <w:szCs w:val="22"/>
        </w:rPr>
        <w:t xml:space="preserve">                        </w:t>
      </w:r>
      <w:r w:rsidR="00421FDF" w:rsidRPr="005E7E9A">
        <w:rPr>
          <w:b/>
          <w:bCs/>
          <w:color w:val="000000"/>
          <w:sz w:val="22"/>
          <w:szCs w:val="22"/>
        </w:rPr>
        <w:t xml:space="preserve">                     </w:t>
      </w:r>
      <w:r w:rsidR="00E03BF1" w:rsidRPr="005E7E9A">
        <w:rPr>
          <w:b/>
          <w:bCs/>
          <w:color w:val="000000"/>
          <w:sz w:val="22"/>
          <w:szCs w:val="22"/>
        </w:rPr>
        <w:t xml:space="preserve">          </w:t>
      </w:r>
    </w:p>
    <w:p w:rsidR="00C27B79" w:rsidRPr="00AC01DF" w:rsidRDefault="00421FDF" w:rsidP="0028706D">
      <w:pPr>
        <w:jc w:val="right"/>
        <w:rPr>
          <w:b/>
          <w:bCs/>
          <w:sz w:val="22"/>
          <w:szCs w:val="22"/>
        </w:rPr>
      </w:pPr>
      <w:r w:rsidRPr="005E7E9A">
        <w:rPr>
          <w:b/>
          <w:bCs/>
          <w:color w:val="000000"/>
          <w:sz w:val="22"/>
          <w:szCs w:val="22"/>
        </w:rPr>
        <w:t xml:space="preserve">        </w:t>
      </w:r>
      <w:r w:rsidR="00C27B79" w:rsidRPr="005E7E9A">
        <w:rPr>
          <w:b/>
          <w:bCs/>
          <w:color w:val="000000"/>
          <w:sz w:val="22"/>
          <w:szCs w:val="22"/>
        </w:rPr>
        <w:t xml:space="preserve">                                   </w:t>
      </w:r>
      <w:r w:rsidR="00394178" w:rsidRPr="005E7E9A">
        <w:rPr>
          <w:b/>
          <w:bCs/>
          <w:color w:val="000000"/>
          <w:sz w:val="22"/>
          <w:szCs w:val="22"/>
        </w:rPr>
        <w:t xml:space="preserve">Дата: </w:t>
      </w:r>
      <w:r w:rsidR="00E27203" w:rsidRPr="00AC01DF">
        <w:rPr>
          <w:b/>
          <w:bCs/>
          <w:sz w:val="22"/>
          <w:szCs w:val="22"/>
        </w:rPr>
        <w:t>2</w:t>
      </w:r>
      <w:r w:rsidR="00C65651" w:rsidRPr="00AC01DF">
        <w:rPr>
          <w:b/>
          <w:bCs/>
          <w:sz w:val="22"/>
          <w:szCs w:val="22"/>
        </w:rPr>
        <w:t>8</w:t>
      </w:r>
      <w:r w:rsidR="00EB65B2" w:rsidRPr="00AC01DF">
        <w:rPr>
          <w:b/>
          <w:bCs/>
          <w:sz w:val="22"/>
          <w:szCs w:val="22"/>
        </w:rPr>
        <w:t>.</w:t>
      </w:r>
      <w:r w:rsidR="00E27203" w:rsidRPr="00AC01DF">
        <w:rPr>
          <w:b/>
          <w:bCs/>
          <w:sz w:val="22"/>
          <w:szCs w:val="22"/>
        </w:rPr>
        <w:t>10</w:t>
      </w:r>
      <w:r w:rsidR="00EB65B2" w:rsidRPr="00AC01DF">
        <w:rPr>
          <w:b/>
          <w:bCs/>
          <w:sz w:val="22"/>
          <w:szCs w:val="22"/>
        </w:rPr>
        <w:t>.20</w:t>
      </w:r>
      <w:r w:rsidR="00C03172" w:rsidRPr="00AC01DF">
        <w:rPr>
          <w:b/>
          <w:bCs/>
          <w:sz w:val="22"/>
          <w:szCs w:val="22"/>
        </w:rPr>
        <w:t>2</w:t>
      </w:r>
      <w:r w:rsidR="00E132DE" w:rsidRPr="00AC01DF">
        <w:rPr>
          <w:b/>
          <w:bCs/>
          <w:sz w:val="22"/>
          <w:szCs w:val="22"/>
        </w:rPr>
        <w:t>2</w:t>
      </w:r>
      <w:r w:rsidR="00EB65B2" w:rsidRPr="00AC01DF">
        <w:rPr>
          <w:b/>
          <w:bCs/>
          <w:sz w:val="22"/>
          <w:szCs w:val="22"/>
        </w:rPr>
        <w:t>г.</w:t>
      </w:r>
    </w:p>
    <w:p w:rsidR="00C27B79" w:rsidRPr="005E7E9A" w:rsidRDefault="00C27B79" w:rsidP="00210926">
      <w:pPr>
        <w:rPr>
          <w:bCs/>
          <w:color w:val="000000"/>
          <w:sz w:val="22"/>
          <w:szCs w:val="22"/>
        </w:rPr>
      </w:pPr>
    </w:p>
    <w:p w:rsidR="00C27B79" w:rsidRPr="005E7E9A" w:rsidRDefault="00036153" w:rsidP="00210926">
      <w:pPr>
        <w:autoSpaceDE w:val="0"/>
        <w:autoSpaceDN w:val="0"/>
        <w:adjustRightInd w:val="0"/>
        <w:jc w:val="both"/>
        <w:rPr>
          <w:bCs/>
          <w:sz w:val="22"/>
          <w:szCs w:val="22"/>
        </w:rPr>
      </w:pPr>
      <w:r w:rsidRPr="005E7E9A">
        <w:rPr>
          <w:sz w:val="22"/>
          <w:szCs w:val="22"/>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5E7E9A">
        <w:rPr>
          <w:sz w:val="22"/>
          <w:szCs w:val="22"/>
        </w:rPr>
        <w:t>Первая городская</w:t>
      </w:r>
      <w:r w:rsidRPr="005E7E9A">
        <w:rPr>
          <w:sz w:val="22"/>
          <w:szCs w:val="22"/>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5E7E9A">
        <w:rPr>
          <w:sz w:val="22"/>
          <w:szCs w:val="22"/>
        </w:rPr>
        <w:t>Сатпаева</w:t>
      </w:r>
      <w:proofErr w:type="spellEnd"/>
      <w:r w:rsidRPr="005E7E9A">
        <w:rPr>
          <w:sz w:val="22"/>
          <w:szCs w:val="22"/>
        </w:rPr>
        <w:t>,</w:t>
      </w:r>
      <w:r w:rsidR="00421FDF" w:rsidRPr="005E7E9A">
        <w:rPr>
          <w:sz w:val="22"/>
          <w:szCs w:val="22"/>
        </w:rPr>
        <w:t xml:space="preserve"> </w:t>
      </w:r>
      <w:r w:rsidRPr="005E7E9A">
        <w:rPr>
          <w:sz w:val="22"/>
          <w:szCs w:val="22"/>
        </w:rPr>
        <w:t>3</w:t>
      </w:r>
      <w:r w:rsidR="00421FDF" w:rsidRPr="005E7E9A">
        <w:rPr>
          <w:sz w:val="22"/>
          <w:szCs w:val="22"/>
        </w:rPr>
        <w:t>.</w:t>
      </w:r>
    </w:p>
    <w:p w:rsidR="00036153" w:rsidRPr="005E7E9A" w:rsidRDefault="00036153" w:rsidP="00210926">
      <w:pPr>
        <w:autoSpaceDE w:val="0"/>
        <w:autoSpaceDN w:val="0"/>
        <w:adjustRightInd w:val="0"/>
        <w:jc w:val="center"/>
        <w:rPr>
          <w:bCs/>
          <w:sz w:val="22"/>
          <w:szCs w:val="22"/>
        </w:rPr>
      </w:pPr>
    </w:p>
    <w:p w:rsidR="00C27B79" w:rsidRPr="005E7E9A" w:rsidRDefault="00C27B79" w:rsidP="00210926">
      <w:pPr>
        <w:autoSpaceDE w:val="0"/>
        <w:autoSpaceDN w:val="0"/>
        <w:adjustRightInd w:val="0"/>
        <w:jc w:val="center"/>
        <w:rPr>
          <w:sz w:val="22"/>
          <w:szCs w:val="22"/>
        </w:rPr>
      </w:pPr>
      <w:r w:rsidRPr="005E7E9A">
        <w:rPr>
          <w:bCs/>
          <w:sz w:val="22"/>
          <w:szCs w:val="22"/>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947"/>
        <w:gridCol w:w="4953"/>
        <w:gridCol w:w="989"/>
        <w:gridCol w:w="708"/>
        <w:gridCol w:w="1131"/>
        <w:gridCol w:w="1134"/>
        <w:gridCol w:w="1839"/>
        <w:gridCol w:w="1780"/>
      </w:tblGrid>
      <w:tr w:rsidR="002E378F" w:rsidRPr="0088688D" w:rsidTr="00E665AC">
        <w:trPr>
          <w:jc w:val="center"/>
        </w:trPr>
        <w:tc>
          <w:tcPr>
            <w:tcW w:w="209" w:type="pct"/>
            <w:vAlign w:val="center"/>
          </w:tcPr>
          <w:p w:rsidR="002E378F" w:rsidRPr="0088688D" w:rsidRDefault="002E378F" w:rsidP="00E665AC">
            <w:pPr>
              <w:jc w:val="center"/>
            </w:pPr>
            <w:r w:rsidRPr="0088688D">
              <w:t>№ лота</w:t>
            </w:r>
          </w:p>
        </w:tc>
        <w:tc>
          <w:tcPr>
            <w:tcW w:w="912" w:type="pct"/>
            <w:vAlign w:val="center"/>
          </w:tcPr>
          <w:p w:rsidR="002E378F" w:rsidRPr="0088688D" w:rsidRDefault="002E378F" w:rsidP="00E665AC">
            <w:pPr>
              <w:jc w:val="center"/>
            </w:pPr>
            <w:r w:rsidRPr="0088688D">
              <w:t>Наименование</w:t>
            </w:r>
          </w:p>
        </w:tc>
        <w:tc>
          <w:tcPr>
            <w:tcW w:w="1533" w:type="pct"/>
            <w:vAlign w:val="center"/>
          </w:tcPr>
          <w:p w:rsidR="002E378F" w:rsidRPr="0088688D" w:rsidRDefault="002E378F" w:rsidP="00E665AC">
            <w:pPr>
              <w:jc w:val="center"/>
            </w:pPr>
            <w:r w:rsidRPr="0088688D">
              <w:t>Описание</w:t>
            </w:r>
          </w:p>
        </w:tc>
        <w:tc>
          <w:tcPr>
            <w:tcW w:w="306" w:type="pct"/>
            <w:vAlign w:val="center"/>
          </w:tcPr>
          <w:p w:rsidR="002E378F" w:rsidRPr="0088688D" w:rsidRDefault="002E378F" w:rsidP="00E665AC">
            <w:pPr>
              <w:ind w:left="-108"/>
              <w:jc w:val="center"/>
            </w:pPr>
            <w:r w:rsidRPr="0088688D">
              <w:t>Ед.</w:t>
            </w:r>
          </w:p>
          <w:p w:rsidR="002E378F" w:rsidRPr="0088688D" w:rsidRDefault="002E378F" w:rsidP="00E665AC">
            <w:pPr>
              <w:ind w:left="-108"/>
              <w:jc w:val="center"/>
            </w:pPr>
            <w:r w:rsidRPr="0088688D">
              <w:t>изм.</w:t>
            </w:r>
          </w:p>
        </w:tc>
        <w:tc>
          <w:tcPr>
            <w:tcW w:w="219" w:type="pct"/>
            <w:vAlign w:val="center"/>
          </w:tcPr>
          <w:p w:rsidR="002E378F" w:rsidRPr="0088688D" w:rsidRDefault="002E378F" w:rsidP="00E665AC">
            <w:pPr>
              <w:jc w:val="center"/>
            </w:pPr>
            <w:r w:rsidRPr="0088688D">
              <w:t>Кол-во</w:t>
            </w:r>
          </w:p>
        </w:tc>
        <w:tc>
          <w:tcPr>
            <w:tcW w:w="350" w:type="pct"/>
            <w:vAlign w:val="center"/>
          </w:tcPr>
          <w:p w:rsidR="002E378F" w:rsidRPr="0088688D" w:rsidRDefault="002E378F" w:rsidP="00E665AC">
            <w:pPr>
              <w:jc w:val="center"/>
            </w:pPr>
            <w:r w:rsidRPr="0088688D">
              <w:t>Цена, тенге</w:t>
            </w:r>
          </w:p>
        </w:tc>
        <w:tc>
          <w:tcPr>
            <w:tcW w:w="351" w:type="pct"/>
            <w:vAlign w:val="center"/>
          </w:tcPr>
          <w:p w:rsidR="002E378F" w:rsidRPr="0088688D" w:rsidRDefault="002E378F" w:rsidP="00E665AC">
            <w:pPr>
              <w:jc w:val="center"/>
            </w:pPr>
            <w:r w:rsidRPr="0088688D">
              <w:t>Сумма, тенге</w:t>
            </w:r>
          </w:p>
        </w:tc>
        <w:tc>
          <w:tcPr>
            <w:tcW w:w="569" w:type="pct"/>
            <w:vAlign w:val="center"/>
          </w:tcPr>
          <w:p w:rsidR="002E378F" w:rsidRPr="0088688D" w:rsidRDefault="002E378F" w:rsidP="00E665AC">
            <w:pPr>
              <w:jc w:val="center"/>
            </w:pPr>
            <w:r w:rsidRPr="0088688D">
              <w:t>Срок и условия поставки</w:t>
            </w:r>
          </w:p>
        </w:tc>
        <w:tc>
          <w:tcPr>
            <w:tcW w:w="551" w:type="pct"/>
            <w:vAlign w:val="center"/>
          </w:tcPr>
          <w:p w:rsidR="002E378F" w:rsidRPr="0088688D" w:rsidRDefault="002E378F" w:rsidP="00E665AC">
            <w:pPr>
              <w:jc w:val="center"/>
            </w:pPr>
            <w:r w:rsidRPr="0088688D">
              <w:t>Место поставки</w:t>
            </w:r>
          </w:p>
        </w:tc>
      </w:tr>
      <w:tr w:rsidR="00FE76EE" w:rsidRPr="0088688D" w:rsidTr="00E665AC">
        <w:trPr>
          <w:trHeight w:val="403"/>
          <w:jc w:val="center"/>
        </w:trPr>
        <w:tc>
          <w:tcPr>
            <w:tcW w:w="209" w:type="pct"/>
            <w:vAlign w:val="center"/>
          </w:tcPr>
          <w:p w:rsidR="00FE76EE" w:rsidRPr="0088688D" w:rsidRDefault="00FE76EE" w:rsidP="00FE76EE">
            <w:pPr>
              <w:jc w:val="center"/>
            </w:pPr>
            <w:r>
              <w:t>1</w:t>
            </w:r>
          </w:p>
        </w:tc>
        <w:tc>
          <w:tcPr>
            <w:tcW w:w="912" w:type="pct"/>
            <w:vAlign w:val="center"/>
          </w:tcPr>
          <w:p w:rsidR="00FE76EE" w:rsidRPr="0088688D" w:rsidRDefault="00FE76EE" w:rsidP="00FE76EE">
            <w:r>
              <w:t>Укладка-контейнер для транспортировки пробирок</w:t>
            </w:r>
          </w:p>
        </w:tc>
        <w:tc>
          <w:tcPr>
            <w:tcW w:w="1533" w:type="pct"/>
            <w:vAlign w:val="center"/>
          </w:tcPr>
          <w:p w:rsidR="00FE76EE" w:rsidRDefault="00FE76EE" w:rsidP="00FE76EE">
            <w:r>
              <w:t xml:space="preserve">Обеспечивает защиту от случайного попадания биоматериалов во внешнюю среду при транспортировке между отделениями, корпусами и различными медицинскими организациями; должен соответствовать требованиям по соблюдению </w:t>
            </w:r>
            <w:proofErr w:type="spellStart"/>
            <w:r>
              <w:t>санэпидрежима</w:t>
            </w:r>
            <w:proofErr w:type="spellEnd"/>
            <w:r>
              <w:t>; крышка должна быть снабжена уплотнителем для надежной защиты биоматериала; один или два штатива на 40 пробирок каждый, может комплектоваться вкладышем для флаконов:</w:t>
            </w:r>
          </w:p>
          <w:p w:rsidR="00FE76EE" w:rsidRDefault="00FE76EE" w:rsidP="00FE76EE">
            <w:r>
              <w:t>Характеристики:</w:t>
            </w:r>
          </w:p>
          <w:p w:rsidR="00FE76EE" w:rsidRDefault="00FE76EE" w:rsidP="00FE76EE">
            <w:r>
              <w:t>- изготовлен из устойчивых к механическим воздействиям материалов – полистирола, полиэтилена</w:t>
            </w:r>
          </w:p>
          <w:p w:rsidR="00FE76EE" w:rsidRDefault="00FE76EE" w:rsidP="00FE76EE">
            <w:r>
              <w:t xml:space="preserve">- максимальное количество переносимых пробирок – 40 </w:t>
            </w:r>
            <w:proofErr w:type="spellStart"/>
            <w:r>
              <w:t>шт</w:t>
            </w:r>
            <w:proofErr w:type="spellEnd"/>
            <w:r>
              <w:t>;</w:t>
            </w:r>
          </w:p>
          <w:p w:rsidR="00FE76EE" w:rsidRDefault="00FE76EE" w:rsidP="00FE76EE">
            <w:r>
              <w:t>- габаритные размеры – 340*217,5*261 мм</w:t>
            </w:r>
          </w:p>
          <w:p w:rsidR="00FE76EE" w:rsidRDefault="00FE76EE" w:rsidP="00FE76EE">
            <w:r>
              <w:t>- диаметр пробирок для размещения в контейнере, не более – 16,9 мм</w:t>
            </w:r>
          </w:p>
          <w:p w:rsidR="00FE76EE" w:rsidRDefault="00FE76EE" w:rsidP="00FE76EE">
            <w:r>
              <w:t>- высота пробирок для размещения в контейнере от 100 до 210 мм</w:t>
            </w:r>
          </w:p>
          <w:p w:rsidR="00FE76EE" w:rsidRDefault="00FE76EE" w:rsidP="00FE76EE">
            <w:r>
              <w:t>- масса контейнера не более – 2 кг</w:t>
            </w:r>
          </w:p>
          <w:p w:rsidR="00FE76EE" w:rsidRDefault="00FE76EE" w:rsidP="00FE76EE">
            <w:r>
              <w:t>- максимальная рабочая нагрузка не более – 6 кг</w:t>
            </w:r>
          </w:p>
          <w:p w:rsidR="00FE76EE" w:rsidRDefault="00FE76EE" w:rsidP="00FE76EE">
            <w:r>
              <w:t>- устойчивость к воздействию температуры не более – 50С</w:t>
            </w:r>
          </w:p>
          <w:p w:rsidR="00FE76EE" w:rsidRPr="0088688D" w:rsidRDefault="00FE76EE" w:rsidP="00FE76EE">
            <w:r>
              <w:t>- календарный срок службы не менее 2-х лет с даты начала эксплуатации</w:t>
            </w:r>
          </w:p>
        </w:tc>
        <w:tc>
          <w:tcPr>
            <w:tcW w:w="306" w:type="pct"/>
            <w:vAlign w:val="center"/>
          </w:tcPr>
          <w:p w:rsidR="00FE76EE" w:rsidRPr="0088688D" w:rsidRDefault="00FE76EE" w:rsidP="00FE76EE">
            <w:pPr>
              <w:jc w:val="center"/>
            </w:pPr>
            <w:proofErr w:type="spellStart"/>
            <w:r>
              <w:t>шт</w:t>
            </w:r>
            <w:proofErr w:type="spellEnd"/>
          </w:p>
        </w:tc>
        <w:tc>
          <w:tcPr>
            <w:tcW w:w="219" w:type="pct"/>
            <w:vAlign w:val="center"/>
          </w:tcPr>
          <w:p w:rsidR="00FE76EE" w:rsidRPr="0088688D" w:rsidRDefault="00FE76EE" w:rsidP="00FE76EE">
            <w:pPr>
              <w:jc w:val="center"/>
            </w:pPr>
            <w:r>
              <w:t>4</w:t>
            </w:r>
          </w:p>
        </w:tc>
        <w:tc>
          <w:tcPr>
            <w:tcW w:w="350" w:type="pct"/>
            <w:vAlign w:val="center"/>
          </w:tcPr>
          <w:p w:rsidR="00FE76EE" w:rsidRPr="0088688D" w:rsidRDefault="00FE76EE" w:rsidP="00FE76EE">
            <w:pPr>
              <w:jc w:val="center"/>
            </w:pPr>
            <w:r>
              <w:t>33 150,00</w:t>
            </w:r>
          </w:p>
        </w:tc>
        <w:tc>
          <w:tcPr>
            <w:tcW w:w="351" w:type="pct"/>
            <w:vAlign w:val="center"/>
          </w:tcPr>
          <w:p w:rsidR="00FE76EE" w:rsidRPr="0088688D" w:rsidRDefault="00FE76EE" w:rsidP="00FE76EE">
            <w:pPr>
              <w:jc w:val="center"/>
            </w:pPr>
            <w:r>
              <w:t>132 600,00</w:t>
            </w:r>
          </w:p>
        </w:tc>
        <w:tc>
          <w:tcPr>
            <w:tcW w:w="569" w:type="pct"/>
            <w:vAlign w:val="center"/>
          </w:tcPr>
          <w:p w:rsidR="00FE76EE" w:rsidRPr="0088688D" w:rsidRDefault="00FE76EE" w:rsidP="00FE76EE">
            <w:pPr>
              <w:jc w:val="center"/>
            </w:pPr>
            <w:r w:rsidRPr="0088688D">
              <w:t>В течение 15 календарных дней с даты заявки заказчика, DDP*</w:t>
            </w:r>
          </w:p>
        </w:tc>
        <w:tc>
          <w:tcPr>
            <w:tcW w:w="551" w:type="pct"/>
            <w:vAlign w:val="center"/>
          </w:tcPr>
          <w:p w:rsidR="00FE76EE" w:rsidRPr="0088688D" w:rsidRDefault="00FE76EE" w:rsidP="00FE76EE">
            <w:pPr>
              <w:jc w:val="center"/>
            </w:pPr>
            <w:r w:rsidRPr="0088688D">
              <w:t>СКО, Петропавловск, ул. Сатпаева,3 (Аптека)</w:t>
            </w:r>
          </w:p>
        </w:tc>
      </w:tr>
      <w:tr w:rsidR="00FE76EE" w:rsidRPr="0088688D" w:rsidTr="00E665AC">
        <w:trPr>
          <w:trHeight w:val="403"/>
          <w:jc w:val="center"/>
        </w:trPr>
        <w:tc>
          <w:tcPr>
            <w:tcW w:w="209" w:type="pct"/>
            <w:vAlign w:val="center"/>
          </w:tcPr>
          <w:p w:rsidR="00FE76EE" w:rsidRPr="0088688D" w:rsidRDefault="00FE76EE" w:rsidP="00FE76EE">
            <w:pPr>
              <w:jc w:val="center"/>
            </w:pPr>
            <w:r>
              <w:t>2</w:t>
            </w:r>
          </w:p>
        </w:tc>
        <w:tc>
          <w:tcPr>
            <w:tcW w:w="912" w:type="pct"/>
            <w:vAlign w:val="center"/>
          </w:tcPr>
          <w:p w:rsidR="00FE76EE" w:rsidRPr="0088688D" w:rsidRDefault="00FE76EE" w:rsidP="00FE76EE">
            <w:proofErr w:type="spellStart"/>
            <w:r>
              <w:t>Таблетница</w:t>
            </w:r>
            <w:proofErr w:type="spellEnd"/>
            <w:r>
              <w:t xml:space="preserve"> на один день</w:t>
            </w:r>
          </w:p>
        </w:tc>
        <w:tc>
          <w:tcPr>
            <w:tcW w:w="1533" w:type="pct"/>
            <w:vAlign w:val="center"/>
          </w:tcPr>
          <w:p w:rsidR="00FE76EE" w:rsidRPr="000A71D1" w:rsidRDefault="00FE76EE" w:rsidP="00FE76EE">
            <w:pPr>
              <w:shd w:val="clear" w:color="auto" w:fill="FFFFFF"/>
              <w:textAlignment w:val="baseline"/>
            </w:pPr>
            <w:r w:rsidRPr="000A71D1">
              <w:t xml:space="preserve">Специализированный контейнер, для хранения и режимного приема лекарственных средств, препаратов, витаминов, капсул, драже. </w:t>
            </w:r>
          </w:p>
          <w:p w:rsidR="00FE76EE" w:rsidRPr="000A71D1" w:rsidRDefault="00FE76EE" w:rsidP="00FE76EE">
            <w:pPr>
              <w:shd w:val="clear" w:color="auto" w:fill="FFFFFF"/>
              <w:textAlignment w:val="baseline"/>
            </w:pPr>
            <w:r w:rsidRPr="000A71D1">
              <w:t>Характеристика:</w:t>
            </w:r>
          </w:p>
          <w:p w:rsidR="00FE76EE" w:rsidRPr="000A71D1" w:rsidRDefault="00FE76EE" w:rsidP="00FE76EE">
            <w:pPr>
              <w:shd w:val="clear" w:color="auto" w:fill="FFFFFF"/>
              <w:textAlignment w:val="baseline"/>
            </w:pPr>
            <w:r w:rsidRPr="000A71D1">
              <w:t>- Количество отделений – 4 для распределения лекарств или витаминов в соответствии с суточным режимом приема: утро, день, вечер, ночь;</w:t>
            </w:r>
          </w:p>
          <w:p w:rsidR="00FE76EE" w:rsidRPr="000A71D1" w:rsidRDefault="00FE76EE" w:rsidP="00FE76EE">
            <w:pPr>
              <w:shd w:val="clear" w:color="auto" w:fill="FFFFFF"/>
              <w:textAlignment w:val="baseline"/>
            </w:pPr>
            <w:r w:rsidRPr="000A71D1">
              <w:t>- изготовлена из материала – пластик</w:t>
            </w:r>
          </w:p>
          <w:p w:rsidR="00FE76EE" w:rsidRPr="000A71D1" w:rsidRDefault="00FE76EE" w:rsidP="00FE76EE">
            <w:pPr>
              <w:shd w:val="clear" w:color="auto" w:fill="FFFFFF"/>
              <w:textAlignment w:val="baseline"/>
            </w:pPr>
            <w:r w:rsidRPr="000A71D1">
              <w:lastRenderedPageBreak/>
              <w:t>- размер – (Д×Ш×В) 6 × 6 × 1,6 см</w:t>
            </w:r>
          </w:p>
          <w:p w:rsidR="00FE76EE" w:rsidRPr="000A71D1" w:rsidRDefault="00FE76EE" w:rsidP="00FE76EE">
            <w:pPr>
              <w:shd w:val="clear" w:color="auto" w:fill="FFFFFF"/>
              <w:textAlignment w:val="baseline"/>
            </w:pPr>
            <w:r w:rsidRPr="000A71D1">
              <w:t>- корпус прозрачный</w:t>
            </w:r>
          </w:p>
          <w:p w:rsidR="00FE76EE" w:rsidRPr="000A71D1" w:rsidRDefault="00FE76EE" w:rsidP="00FE76EE">
            <w:pPr>
              <w:shd w:val="clear" w:color="auto" w:fill="FFFFFF"/>
              <w:textAlignment w:val="baseline"/>
            </w:pPr>
            <w:r w:rsidRPr="000A71D1">
              <w:t xml:space="preserve">Функциональные преимущества: </w:t>
            </w:r>
          </w:p>
          <w:p w:rsidR="00FE76EE" w:rsidRPr="000A71D1" w:rsidRDefault="00FE76EE" w:rsidP="00FE76EE">
            <w:pPr>
              <w:shd w:val="clear" w:color="auto" w:fill="FFFFFF"/>
              <w:textAlignment w:val="baseline"/>
            </w:pPr>
            <w:r w:rsidRPr="000A71D1">
              <w:t>- таблетки не смешиваются между собой</w:t>
            </w:r>
          </w:p>
          <w:p w:rsidR="00FE76EE" w:rsidRPr="000A71D1" w:rsidRDefault="00FE76EE" w:rsidP="00FE76EE">
            <w:pPr>
              <w:shd w:val="clear" w:color="auto" w:fill="FFFFFF"/>
              <w:textAlignment w:val="baseline"/>
            </w:pPr>
            <w:r w:rsidRPr="000A71D1">
              <w:t>- своевременный прием</w:t>
            </w:r>
          </w:p>
          <w:p w:rsidR="00FE76EE" w:rsidRPr="000A71D1" w:rsidRDefault="00FE76EE" w:rsidP="00FE76EE">
            <w:pPr>
              <w:shd w:val="clear" w:color="auto" w:fill="FFFFFF"/>
              <w:textAlignment w:val="baseline"/>
            </w:pPr>
            <w:r w:rsidRPr="000A71D1">
              <w:t xml:space="preserve">-  </w:t>
            </w:r>
            <w:proofErr w:type="spellStart"/>
            <w:r w:rsidRPr="000A71D1">
              <w:t>таблетница</w:t>
            </w:r>
            <w:proofErr w:type="spellEnd"/>
            <w:r w:rsidRPr="000A71D1">
              <w:t xml:space="preserve"> заряжается 1 раз в сутки или 1 раз в неделю</w:t>
            </w:r>
          </w:p>
          <w:p w:rsidR="00FE76EE" w:rsidRPr="000A71D1" w:rsidRDefault="00FE76EE" w:rsidP="00FE76EE">
            <w:pPr>
              <w:shd w:val="clear" w:color="auto" w:fill="FFFFFF"/>
              <w:textAlignment w:val="baseline"/>
            </w:pPr>
            <w:r w:rsidRPr="000A71D1">
              <w:t xml:space="preserve">- экономит место – все помещается в одной компактной </w:t>
            </w:r>
            <w:proofErr w:type="spellStart"/>
            <w:r w:rsidRPr="000A71D1">
              <w:t>таблетнице</w:t>
            </w:r>
            <w:proofErr w:type="spellEnd"/>
          </w:p>
          <w:p w:rsidR="00FE76EE" w:rsidRPr="000A71D1" w:rsidRDefault="00FE76EE" w:rsidP="00FE76EE">
            <w:pPr>
              <w:shd w:val="clear" w:color="auto" w:fill="FFFFFF"/>
              <w:textAlignment w:val="baseline"/>
            </w:pPr>
            <w:r w:rsidRPr="000A71D1">
              <w:t>- качество жизни - прием лекарств незаметен для окружающих</w:t>
            </w:r>
          </w:p>
        </w:tc>
        <w:tc>
          <w:tcPr>
            <w:tcW w:w="306" w:type="pct"/>
            <w:vAlign w:val="center"/>
          </w:tcPr>
          <w:p w:rsidR="00FE76EE" w:rsidRPr="0088688D" w:rsidRDefault="00FE76EE" w:rsidP="00FE76EE">
            <w:pPr>
              <w:jc w:val="center"/>
            </w:pPr>
            <w:proofErr w:type="spellStart"/>
            <w:r>
              <w:lastRenderedPageBreak/>
              <w:t>шт</w:t>
            </w:r>
            <w:proofErr w:type="spellEnd"/>
          </w:p>
        </w:tc>
        <w:tc>
          <w:tcPr>
            <w:tcW w:w="219" w:type="pct"/>
            <w:vAlign w:val="center"/>
          </w:tcPr>
          <w:p w:rsidR="00FE76EE" w:rsidRPr="0088688D" w:rsidRDefault="00FE76EE" w:rsidP="00FE76EE">
            <w:pPr>
              <w:jc w:val="center"/>
            </w:pPr>
            <w:r>
              <w:t>100</w:t>
            </w:r>
          </w:p>
        </w:tc>
        <w:tc>
          <w:tcPr>
            <w:tcW w:w="350" w:type="pct"/>
            <w:vAlign w:val="center"/>
          </w:tcPr>
          <w:p w:rsidR="00FE76EE" w:rsidRPr="0088688D" w:rsidRDefault="00FE76EE" w:rsidP="00FE76EE">
            <w:pPr>
              <w:jc w:val="center"/>
            </w:pPr>
            <w:r>
              <w:t>1000,00</w:t>
            </w:r>
          </w:p>
        </w:tc>
        <w:tc>
          <w:tcPr>
            <w:tcW w:w="351" w:type="pct"/>
            <w:vAlign w:val="center"/>
          </w:tcPr>
          <w:p w:rsidR="00FE76EE" w:rsidRPr="0088688D" w:rsidRDefault="00FE76EE" w:rsidP="00FE76EE">
            <w:pPr>
              <w:jc w:val="center"/>
            </w:pPr>
            <w:r>
              <w:t>100 000,00</w:t>
            </w:r>
          </w:p>
        </w:tc>
        <w:tc>
          <w:tcPr>
            <w:tcW w:w="569" w:type="pct"/>
            <w:vAlign w:val="center"/>
          </w:tcPr>
          <w:p w:rsidR="00FE76EE" w:rsidRPr="0088688D" w:rsidRDefault="00FE76EE" w:rsidP="00FE76EE">
            <w:pPr>
              <w:jc w:val="center"/>
            </w:pPr>
            <w:r w:rsidRPr="0088688D">
              <w:t>В течение 15 календарных дней с даты заявки заказчика, DDP*</w:t>
            </w:r>
          </w:p>
        </w:tc>
        <w:tc>
          <w:tcPr>
            <w:tcW w:w="551" w:type="pct"/>
            <w:vAlign w:val="center"/>
          </w:tcPr>
          <w:p w:rsidR="00FE76EE" w:rsidRPr="0088688D" w:rsidRDefault="00FE76EE" w:rsidP="00FE76EE">
            <w:pPr>
              <w:jc w:val="center"/>
            </w:pPr>
            <w:r w:rsidRPr="0088688D">
              <w:t>СКО, Петропавловск, ул. Сатпаева,3 (Аптека)</w:t>
            </w:r>
          </w:p>
        </w:tc>
      </w:tr>
      <w:tr w:rsidR="00FE76EE" w:rsidRPr="0088688D" w:rsidTr="00E665AC">
        <w:trPr>
          <w:trHeight w:val="403"/>
          <w:jc w:val="center"/>
        </w:trPr>
        <w:tc>
          <w:tcPr>
            <w:tcW w:w="209" w:type="pct"/>
            <w:vAlign w:val="center"/>
          </w:tcPr>
          <w:p w:rsidR="00FE76EE" w:rsidRPr="0088688D" w:rsidRDefault="00FE76EE" w:rsidP="00FE76EE">
            <w:pPr>
              <w:jc w:val="center"/>
            </w:pPr>
            <w:r>
              <w:lastRenderedPageBreak/>
              <w:t>3</w:t>
            </w:r>
          </w:p>
        </w:tc>
        <w:tc>
          <w:tcPr>
            <w:tcW w:w="912" w:type="pct"/>
            <w:vAlign w:val="center"/>
          </w:tcPr>
          <w:p w:rsidR="00FE76EE" w:rsidRPr="0088688D" w:rsidRDefault="00FE76EE" w:rsidP="00FE76EE">
            <w:proofErr w:type="spellStart"/>
            <w:r>
              <w:t>Термоконтейнер</w:t>
            </w:r>
            <w:proofErr w:type="spellEnd"/>
            <w:r>
              <w:t xml:space="preserve"> для транспортировки крови и кровезаменителей с комплектом с комплектом </w:t>
            </w:r>
            <w:proofErr w:type="spellStart"/>
            <w:r>
              <w:t>хладоэлементов</w:t>
            </w:r>
            <w:proofErr w:type="spellEnd"/>
            <w:r>
              <w:t xml:space="preserve"> МХД-2 </w:t>
            </w:r>
          </w:p>
        </w:tc>
        <w:tc>
          <w:tcPr>
            <w:tcW w:w="1533" w:type="pct"/>
            <w:vAlign w:val="center"/>
          </w:tcPr>
          <w:p w:rsidR="00FE76EE" w:rsidRDefault="00FE76EE" w:rsidP="00FE76EE">
            <w:pPr>
              <w:pStyle w:val="a3"/>
              <w:ind w:left="34"/>
            </w:pPr>
            <w:proofErr w:type="spellStart"/>
            <w:r>
              <w:t>Термоконтейнер</w:t>
            </w:r>
            <w:proofErr w:type="spellEnd"/>
            <w:r>
              <w:t xml:space="preserve"> многоразовый медицинский предназначен для временного хранения и транспортировки вакцин, сывороток, </w:t>
            </w:r>
            <w:proofErr w:type="spellStart"/>
            <w:r>
              <w:t>термонеустойчивых</w:t>
            </w:r>
            <w:proofErr w:type="spellEnd"/>
            <w:r>
              <w:t xml:space="preserve"> лекарственных средств и </w:t>
            </w:r>
            <w:proofErr w:type="spellStart"/>
            <w:r>
              <w:t>имуннобиологических</w:t>
            </w:r>
            <w:proofErr w:type="spellEnd"/>
            <w:r>
              <w:t xml:space="preserve"> препаратов, крови и ее компонентов, кровезаменителей, имеющих индивидуальную упаковку. </w:t>
            </w:r>
          </w:p>
          <w:p w:rsidR="00FE76EE" w:rsidRDefault="00FE76EE" w:rsidP="00FE76EE">
            <w:pPr>
              <w:pStyle w:val="a3"/>
              <w:ind w:left="34"/>
            </w:pPr>
            <w:r>
              <w:t>Технические характеристики:</w:t>
            </w:r>
          </w:p>
          <w:p w:rsidR="00FE76EE" w:rsidRDefault="00FE76EE" w:rsidP="00FE76EE">
            <w:pPr>
              <w:pStyle w:val="a3"/>
              <w:ind w:left="34"/>
            </w:pPr>
            <w:r>
              <w:t xml:space="preserve">- материал изготовления – жесткий заливочный </w:t>
            </w:r>
            <w:proofErr w:type="spellStart"/>
            <w:r>
              <w:t>пенополиуритан</w:t>
            </w:r>
            <w:proofErr w:type="spellEnd"/>
            <w:r>
              <w:t xml:space="preserve"> с замкнуто – ячеистой структурой в сумке – чехле</w:t>
            </w:r>
          </w:p>
          <w:p w:rsidR="00FE76EE" w:rsidRDefault="00FE76EE" w:rsidP="00FE76EE">
            <w:pPr>
              <w:pStyle w:val="a3"/>
              <w:ind w:left="34"/>
            </w:pPr>
            <w:r>
              <w:t>- материал внутренних поверхностей – ударопрочный пластик</w:t>
            </w:r>
          </w:p>
          <w:p w:rsidR="00FE76EE" w:rsidRPr="008B56B2" w:rsidRDefault="00FE76EE" w:rsidP="00FE76EE">
            <w:pPr>
              <w:pStyle w:val="a3"/>
              <w:ind w:left="34"/>
            </w:pPr>
            <w:r w:rsidRPr="008B56B2">
              <w:t xml:space="preserve">- Внутренний средний объем пустого </w:t>
            </w:r>
            <w:proofErr w:type="spellStart"/>
            <w:r w:rsidRPr="008B56B2">
              <w:t>термоконтейнера</w:t>
            </w:r>
            <w:proofErr w:type="spellEnd"/>
            <w:r w:rsidRPr="008B56B2">
              <w:t> (+5%) – 49,2л</w:t>
            </w:r>
          </w:p>
          <w:p w:rsidR="00FE76EE" w:rsidRDefault="00FE76EE" w:rsidP="00FE76EE">
            <w:pPr>
              <w:pStyle w:val="a3"/>
              <w:ind w:left="34"/>
            </w:pPr>
            <w:r w:rsidRPr="008B56B2">
              <w:t>- Внешние размеры без упаковки (Д х Ш х В) (+5%) – 520</w:t>
            </w:r>
            <w:r>
              <w:t>*</w:t>
            </w:r>
            <w:r w:rsidRPr="008B56B2">
              <w:t>500</w:t>
            </w:r>
            <w:r>
              <w:t>*</w:t>
            </w:r>
            <w:r w:rsidRPr="008B56B2">
              <w:t>520 мм</w:t>
            </w:r>
          </w:p>
          <w:p w:rsidR="00FE76EE" w:rsidRPr="008B56B2" w:rsidRDefault="00FE76EE" w:rsidP="00FE76EE">
            <w:r w:rsidRPr="008B56B2">
              <w:t>- Внутренние размеры по дну (Д х Ш х В) (+5%)</w:t>
            </w:r>
            <w:r>
              <w:t xml:space="preserve"> – 360*340*380 мм</w:t>
            </w:r>
          </w:p>
          <w:p w:rsidR="00FE76EE" w:rsidRPr="008B56B2" w:rsidRDefault="00FE76EE" w:rsidP="00FE76EE">
            <w:r w:rsidRPr="008B56B2">
              <w:t>- Внутренние размеры по крышке (Д х Ш х В) (+5%)</w:t>
            </w:r>
            <w:r>
              <w:t xml:space="preserve"> – 380*360*380 мм</w:t>
            </w:r>
          </w:p>
          <w:p w:rsidR="00FE76EE" w:rsidRPr="009E7412" w:rsidRDefault="00FE76EE" w:rsidP="00FE76EE">
            <w:r w:rsidRPr="009E7412">
              <w:t>- Толщина стенок (+5%) – 70-80 мм</w:t>
            </w:r>
          </w:p>
          <w:p w:rsidR="00FE76EE" w:rsidRPr="009E7412" w:rsidRDefault="00FE76EE" w:rsidP="00FE76EE">
            <w:r w:rsidRPr="009E7412">
              <w:t xml:space="preserve">- Вес пустого </w:t>
            </w:r>
            <w:proofErr w:type="spellStart"/>
            <w:r w:rsidRPr="009E7412">
              <w:t>термоконтейнера</w:t>
            </w:r>
            <w:proofErr w:type="spellEnd"/>
            <w:r w:rsidRPr="009E7412">
              <w:t> (+5%) – 5,5 кг</w:t>
            </w:r>
          </w:p>
          <w:p w:rsidR="00FE76EE" w:rsidRPr="009E7412" w:rsidRDefault="00FE76EE" w:rsidP="00FE76EE">
            <w:r w:rsidRPr="009E7412">
              <w:t xml:space="preserve">- Применяемые </w:t>
            </w:r>
            <w:proofErr w:type="spellStart"/>
            <w:r w:rsidRPr="009E7412">
              <w:t>хладоэлементы</w:t>
            </w:r>
            <w:proofErr w:type="spellEnd"/>
            <w:r w:rsidRPr="009E7412">
              <w:t xml:space="preserve"> / вес </w:t>
            </w:r>
            <w:proofErr w:type="spellStart"/>
            <w:r w:rsidRPr="009E7412">
              <w:t>хладоэлемента</w:t>
            </w:r>
            <w:proofErr w:type="spellEnd"/>
            <w:r w:rsidRPr="009E7412">
              <w:t> (+5%) - МХД-</w:t>
            </w:r>
            <w:r>
              <w:t>1</w:t>
            </w:r>
            <w:r w:rsidRPr="009E7412">
              <w:t xml:space="preserve"> / 0.</w:t>
            </w:r>
            <w:r>
              <w:t xml:space="preserve">44; </w:t>
            </w:r>
            <w:r w:rsidRPr="009E7412">
              <w:t>МХД-2 / 0.50</w:t>
            </w:r>
          </w:p>
          <w:p w:rsidR="00FE76EE" w:rsidRPr="008032A5" w:rsidRDefault="00FE76EE" w:rsidP="00FE76EE">
            <w:r>
              <w:t xml:space="preserve">- </w:t>
            </w:r>
            <w:r w:rsidRPr="008032A5">
              <w:t xml:space="preserve">Рекомендованный комплект </w:t>
            </w:r>
            <w:proofErr w:type="spellStart"/>
            <w:r w:rsidRPr="008032A5">
              <w:t>хладоэлементов</w:t>
            </w:r>
            <w:proofErr w:type="spellEnd"/>
            <w:r w:rsidRPr="008032A5">
              <w:t xml:space="preserve"> – 24 </w:t>
            </w:r>
            <w:proofErr w:type="spellStart"/>
            <w:r w:rsidRPr="008032A5">
              <w:t>шт</w:t>
            </w:r>
            <w:proofErr w:type="spellEnd"/>
          </w:p>
          <w:p w:rsidR="00FE76EE" w:rsidRPr="008032A5" w:rsidRDefault="00FE76EE" w:rsidP="00FE76EE">
            <w:r w:rsidRPr="008032A5">
              <w:t xml:space="preserve">- Полезный объем </w:t>
            </w:r>
            <w:proofErr w:type="spellStart"/>
            <w:r w:rsidRPr="008032A5">
              <w:t>термоконтейнера</w:t>
            </w:r>
            <w:proofErr w:type="spellEnd"/>
            <w:r w:rsidRPr="008032A5">
              <w:t xml:space="preserve"> с учетом рекомендованного комплекта </w:t>
            </w:r>
            <w:proofErr w:type="spellStart"/>
            <w:r w:rsidRPr="008032A5">
              <w:t>хладоэлементов</w:t>
            </w:r>
            <w:proofErr w:type="spellEnd"/>
            <w:r w:rsidRPr="008032A5">
              <w:t> (+5%) – 32л</w:t>
            </w:r>
          </w:p>
          <w:p w:rsidR="00FE76EE" w:rsidRPr="008032A5" w:rsidRDefault="00FE76EE" w:rsidP="00FE76EE">
            <w:r w:rsidRPr="008032A5">
              <w:t xml:space="preserve">- Вес снаряженного </w:t>
            </w:r>
            <w:proofErr w:type="spellStart"/>
            <w:r w:rsidRPr="008032A5">
              <w:t>термоконтейнера</w:t>
            </w:r>
            <w:proofErr w:type="spellEnd"/>
            <w:r w:rsidRPr="008032A5">
              <w:t xml:space="preserve"> с внешней упаковкой, и рекомендованным комплектом </w:t>
            </w:r>
            <w:proofErr w:type="spellStart"/>
            <w:r w:rsidRPr="008032A5">
              <w:t>хладоэлементов</w:t>
            </w:r>
            <w:proofErr w:type="spellEnd"/>
            <w:r w:rsidRPr="008032A5">
              <w:t> (+5%) -17,5 кг</w:t>
            </w:r>
          </w:p>
          <w:p w:rsidR="00FE76EE" w:rsidRDefault="00FE76EE" w:rsidP="00FE76EE">
            <w:pPr>
              <w:rPr>
                <w:rFonts w:ascii="Arial" w:hAnsi="Arial" w:cs="Arial"/>
                <w:color w:val="4A4A4A"/>
                <w:sz w:val="23"/>
                <w:szCs w:val="23"/>
                <w:shd w:val="clear" w:color="auto" w:fill="EAEBEC"/>
              </w:rPr>
            </w:pPr>
          </w:p>
          <w:p w:rsidR="00FE76EE" w:rsidRPr="008032A5" w:rsidRDefault="00FE76EE" w:rsidP="00FE76EE"/>
          <w:p w:rsidR="00FE76EE" w:rsidRPr="00E75944" w:rsidRDefault="00FE76EE" w:rsidP="00FE76EE">
            <w:pPr>
              <w:pStyle w:val="a3"/>
              <w:ind w:left="34"/>
            </w:pPr>
          </w:p>
          <w:p w:rsidR="00FE76EE" w:rsidRDefault="00FE76EE" w:rsidP="00FE76EE">
            <w:pPr>
              <w:pStyle w:val="a3"/>
              <w:ind w:left="34"/>
            </w:pPr>
          </w:p>
          <w:p w:rsidR="00FE76EE" w:rsidRPr="0088688D" w:rsidRDefault="00FE76EE" w:rsidP="00FE76EE">
            <w:pPr>
              <w:pStyle w:val="a3"/>
              <w:ind w:left="34"/>
              <w:rPr>
                <w:rFonts w:eastAsiaTheme="minorHAnsi"/>
                <w:lang w:eastAsia="en-US"/>
              </w:rPr>
            </w:pPr>
          </w:p>
        </w:tc>
        <w:tc>
          <w:tcPr>
            <w:tcW w:w="306" w:type="pct"/>
            <w:vAlign w:val="center"/>
          </w:tcPr>
          <w:p w:rsidR="00FE76EE" w:rsidRPr="0088688D" w:rsidRDefault="00FE76EE" w:rsidP="00FE76EE">
            <w:pPr>
              <w:jc w:val="center"/>
            </w:pPr>
            <w:proofErr w:type="spellStart"/>
            <w:r>
              <w:t>шт</w:t>
            </w:r>
            <w:proofErr w:type="spellEnd"/>
          </w:p>
        </w:tc>
        <w:tc>
          <w:tcPr>
            <w:tcW w:w="219" w:type="pct"/>
            <w:vAlign w:val="center"/>
          </w:tcPr>
          <w:p w:rsidR="00FE76EE" w:rsidRPr="0088688D" w:rsidRDefault="00FE76EE" w:rsidP="00FE76EE">
            <w:pPr>
              <w:jc w:val="center"/>
            </w:pPr>
            <w:r>
              <w:t>1</w:t>
            </w:r>
          </w:p>
        </w:tc>
        <w:tc>
          <w:tcPr>
            <w:tcW w:w="350" w:type="pct"/>
            <w:vAlign w:val="center"/>
          </w:tcPr>
          <w:p w:rsidR="00FE76EE" w:rsidRPr="0088688D" w:rsidRDefault="00FE76EE" w:rsidP="00FE76EE">
            <w:pPr>
              <w:jc w:val="center"/>
            </w:pPr>
            <w:r>
              <w:t>113 000,00</w:t>
            </w:r>
          </w:p>
        </w:tc>
        <w:tc>
          <w:tcPr>
            <w:tcW w:w="351" w:type="pct"/>
            <w:vAlign w:val="center"/>
          </w:tcPr>
          <w:p w:rsidR="00FE76EE" w:rsidRPr="0088688D" w:rsidRDefault="00FE76EE" w:rsidP="00FE76EE">
            <w:pPr>
              <w:jc w:val="center"/>
            </w:pPr>
            <w:r>
              <w:t>113 000,00</w:t>
            </w:r>
          </w:p>
        </w:tc>
        <w:tc>
          <w:tcPr>
            <w:tcW w:w="569" w:type="pct"/>
            <w:vAlign w:val="center"/>
          </w:tcPr>
          <w:p w:rsidR="00FE76EE" w:rsidRPr="0088688D" w:rsidRDefault="00FE76EE" w:rsidP="00FE76EE">
            <w:pPr>
              <w:jc w:val="center"/>
            </w:pPr>
            <w:r w:rsidRPr="0088688D">
              <w:t>В течение 15 календарных дней с даты заявки заказчика, DDP*</w:t>
            </w:r>
          </w:p>
        </w:tc>
        <w:tc>
          <w:tcPr>
            <w:tcW w:w="551" w:type="pct"/>
            <w:vAlign w:val="center"/>
          </w:tcPr>
          <w:p w:rsidR="00FE76EE" w:rsidRPr="0088688D" w:rsidRDefault="00FE76EE" w:rsidP="00FE76EE">
            <w:pPr>
              <w:jc w:val="center"/>
            </w:pPr>
            <w:r w:rsidRPr="0088688D">
              <w:t>СКО, Петропавловск, ул. Сатпаева,3 (Аптека)</w:t>
            </w:r>
          </w:p>
        </w:tc>
      </w:tr>
      <w:tr w:rsidR="00FE76EE" w:rsidRPr="0088688D" w:rsidTr="00E665AC">
        <w:trPr>
          <w:trHeight w:val="403"/>
          <w:jc w:val="center"/>
        </w:trPr>
        <w:tc>
          <w:tcPr>
            <w:tcW w:w="209" w:type="pct"/>
            <w:vAlign w:val="center"/>
          </w:tcPr>
          <w:p w:rsidR="00FE76EE" w:rsidRPr="0088688D" w:rsidRDefault="00FE76EE" w:rsidP="00FE76EE">
            <w:pPr>
              <w:jc w:val="center"/>
            </w:pPr>
            <w:r>
              <w:lastRenderedPageBreak/>
              <w:t>4</w:t>
            </w:r>
          </w:p>
        </w:tc>
        <w:tc>
          <w:tcPr>
            <w:tcW w:w="912" w:type="pct"/>
            <w:vAlign w:val="center"/>
          </w:tcPr>
          <w:p w:rsidR="00FE76EE" w:rsidRPr="0088688D" w:rsidRDefault="00FE76EE" w:rsidP="00FE76EE">
            <w:r>
              <w:t xml:space="preserve">Комплект </w:t>
            </w:r>
            <w:proofErr w:type="spellStart"/>
            <w:r>
              <w:t>хладоэлементов</w:t>
            </w:r>
            <w:proofErr w:type="spellEnd"/>
            <w:r>
              <w:t xml:space="preserve"> МХД-1</w:t>
            </w:r>
          </w:p>
        </w:tc>
        <w:tc>
          <w:tcPr>
            <w:tcW w:w="1533" w:type="pct"/>
            <w:vAlign w:val="center"/>
          </w:tcPr>
          <w:p w:rsidR="00FE76EE" w:rsidRDefault="00FE76EE" w:rsidP="00FE76EE">
            <w:pPr>
              <w:rPr>
                <w:bCs/>
                <w:color w:val="383838"/>
                <w:shd w:val="clear" w:color="auto" w:fill="FFFFFF"/>
              </w:rPr>
            </w:pPr>
            <w:r>
              <w:t xml:space="preserve">Комплект </w:t>
            </w:r>
            <w:proofErr w:type="spellStart"/>
            <w:r>
              <w:t>хладоэлементов</w:t>
            </w:r>
            <w:proofErr w:type="spellEnd"/>
            <w:r>
              <w:t xml:space="preserve"> МХД-1 (24 </w:t>
            </w:r>
            <w:proofErr w:type="spellStart"/>
            <w:r>
              <w:t>шт</w:t>
            </w:r>
            <w:proofErr w:type="spellEnd"/>
            <w:r>
              <w:t xml:space="preserve">) </w:t>
            </w:r>
            <w:r w:rsidRPr="00CD3812">
              <w:rPr>
                <w:bCs/>
                <w:color w:val="383838"/>
                <w:shd w:val="clear" w:color="auto" w:fill="FFFFFF"/>
              </w:rPr>
              <w:t xml:space="preserve">Ориентировочная продолжительность </w:t>
            </w:r>
            <w:proofErr w:type="spellStart"/>
            <w:r w:rsidRPr="00CD3812">
              <w:rPr>
                <w:bCs/>
                <w:color w:val="383838"/>
                <w:shd w:val="clear" w:color="auto" w:fill="FFFFFF"/>
              </w:rPr>
              <w:t>хладовоздействия</w:t>
            </w:r>
            <w:proofErr w:type="spellEnd"/>
            <w:r w:rsidRPr="00CD3812">
              <w:rPr>
                <w:bCs/>
                <w:color w:val="383838"/>
                <w:shd w:val="clear" w:color="auto" w:fill="FFFFFF"/>
              </w:rPr>
              <w:t xml:space="preserve"> для температурного диапазона внутреннего объема </w:t>
            </w:r>
            <w:proofErr w:type="spellStart"/>
            <w:r w:rsidRPr="00CD3812">
              <w:rPr>
                <w:bCs/>
                <w:color w:val="383838"/>
                <w:shd w:val="clear" w:color="auto" w:fill="FFFFFF"/>
              </w:rPr>
              <w:t>термоконтейнера</w:t>
            </w:r>
            <w:proofErr w:type="spellEnd"/>
            <w:r w:rsidRPr="00CD3812">
              <w:rPr>
                <w:bCs/>
                <w:color w:val="383838"/>
                <w:shd w:val="clear" w:color="auto" w:fill="FFFFFF"/>
              </w:rPr>
              <w:t xml:space="preserve"> ТМ-52, с учетом рекомендованного комплекта </w:t>
            </w:r>
            <w:proofErr w:type="spellStart"/>
            <w:r w:rsidRPr="00CD3812">
              <w:rPr>
                <w:bCs/>
                <w:color w:val="383838"/>
                <w:shd w:val="clear" w:color="auto" w:fill="FFFFFF"/>
              </w:rPr>
              <w:t>хладоэлементов</w:t>
            </w:r>
            <w:proofErr w:type="spellEnd"/>
            <w:r>
              <w:rPr>
                <w:bCs/>
                <w:color w:val="383838"/>
                <w:shd w:val="clear" w:color="auto" w:fill="FFFFFF"/>
              </w:rPr>
              <w:t>:</w:t>
            </w:r>
          </w:p>
          <w:p w:rsidR="00FE76EE" w:rsidRDefault="00FE76EE" w:rsidP="00FE76EE">
            <w:r>
              <w:rPr>
                <w:bCs/>
                <w:color w:val="383838"/>
                <w:shd w:val="clear" w:color="auto" w:fill="FFFFFF"/>
              </w:rPr>
              <w:t xml:space="preserve">- </w:t>
            </w:r>
            <w:r w:rsidRPr="00CD3812">
              <w:t>не ниже 0°С и не выше 8°С при температурах окружающей среды 20-25°С / +43°С – 139/76 час</w:t>
            </w:r>
          </w:p>
          <w:p w:rsidR="00FE76EE" w:rsidRPr="00021B99" w:rsidRDefault="00FE76EE" w:rsidP="00FE76EE">
            <w:r w:rsidRPr="00021B99">
              <w:t>- от минус 20°С до 0°С при температурах окружающей среды 20-25°</w:t>
            </w:r>
            <w:proofErr w:type="gramStart"/>
            <w:r w:rsidRPr="00021B99">
              <w:t>С:</w:t>
            </w:r>
            <w:r w:rsidRPr="00021B99">
              <w:br/>
              <w:t>(</w:t>
            </w:r>
            <w:proofErr w:type="gramEnd"/>
            <w:r w:rsidRPr="00021B99">
              <w:t xml:space="preserve">с комплектом </w:t>
            </w:r>
            <w:proofErr w:type="spellStart"/>
            <w:r w:rsidRPr="00021B99">
              <w:t>хладоэлементов</w:t>
            </w:r>
            <w:proofErr w:type="spellEnd"/>
            <w:r w:rsidRPr="00021B99">
              <w:t xml:space="preserve"> МХД-2) – 48 час</w:t>
            </w:r>
          </w:p>
          <w:p w:rsidR="00FE76EE" w:rsidRPr="00021B99" w:rsidRDefault="00FE76EE" w:rsidP="00FE76EE">
            <w:r w:rsidRPr="00021B99">
              <w:t>- от 2°С до 8°С при температурах окружающей среды 20-25°С – 139 час</w:t>
            </w:r>
          </w:p>
          <w:p w:rsidR="00FE76EE" w:rsidRPr="00021B99" w:rsidRDefault="00FE76EE" w:rsidP="00FE76EE">
            <w:r w:rsidRPr="00021B99">
              <w:t>- от 5°С до 15°С при температурах окружающей среды 20-25°С – 48 час</w:t>
            </w:r>
          </w:p>
          <w:p w:rsidR="00FE76EE" w:rsidRPr="0088688D" w:rsidRDefault="00FE76EE" w:rsidP="00FE76EE">
            <w:r w:rsidRPr="00021B99">
              <w:t>- от 15°С до 21°С при температурах окружающей среды 20-25°С – 65 час</w:t>
            </w:r>
          </w:p>
        </w:tc>
        <w:tc>
          <w:tcPr>
            <w:tcW w:w="306" w:type="pct"/>
            <w:vAlign w:val="center"/>
          </w:tcPr>
          <w:p w:rsidR="00FE76EE" w:rsidRPr="00CD3812" w:rsidRDefault="00FE76EE" w:rsidP="00FE76EE">
            <w:pPr>
              <w:jc w:val="center"/>
              <w:rPr>
                <w:sz w:val="18"/>
                <w:szCs w:val="18"/>
              </w:rPr>
            </w:pPr>
            <w:r w:rsidRPr="00CD3812">
              <w:rPr>
                <w:sz w:val="18"/>
                <w:szCs w:val="18"/>
              </w:rPr>
              <w:t>комплект</w:t>
            </w:r>
          </w:p>
        </w:tc>
        <w:tc>
          <w:tcPr>
            <w:tcW w:w="219" w:type="pct"/>
            <w:vAlign w:val="center"/>
          </w:tcPr>
          <w:p w:rsidR="00FE76EE" w:rsidRPr="0088688D" w:rsidRDefault="00FE76EE" w:rsidP="00FE76EE">
            <w:pPr>
              <w:jc w:val="center"/>
            </w:pPr>
            <w:r>
              <w:t>1</w:t>
            </w:r>
          </w:p>
        </w:tc>
        <w:tc>
          <w:tcPr>
            <w:tcW w:w="350" w:type="pct"/>
            <w:vAlign w:val="center"/>
          </w:tcPr>
          <w:p w:rsidR="00FE76EE" w:rsidRPr="0088688D" w:rsidRDefault="00FE76EE" w:rsidP="00FE76EE">
            <w:pPr>
              <w:jc w:val="center"/>
            </w:pPr>
            <w:r>
              <w:t>19 656,00</w:t>
            </w:r>
          </w:p>
        </w:tc>
        <w:tc>
          <w:tcPr>
            <w:tcW w:w="351" w:type="pct"/>
            <w:vAlign w:val="center"/>
          </w:tcPr>
          <w:p w:rsidR="00FE76EE" w:rsidRPr="0088688D" w:rsidRDefault="00FE76EE" w:rsidP="00FE76EE">
            <w:pPr>
              <w:jc w:val="center"/>
            </w:pPr>
            <w:r>
              <w:t>19 656,00</w:t>
            </w:r>
          </w:p>
        </w:tc>
        <w:tc>
          <w:tcPr>
            <w:tcW w:w="569" w:type="pct"/>
            <w:vAlign w:val="center"/>
          </w:tcPr>
          <w:p w:rsidR="00FE76EE" w:rsidRPr="0088688D" w:rsidRDefault="00FE76EE" w:rsidP="00FE76EE">
            <w:pPr>
              <w:jc w:val="center"/>
            </w:pPr>
            <w:r w:rsidRPr="0088688D">
              <w:t>В течение 15 календарных дней с даты заявки заказчика, DDP*</w:t>
            </w:r>
          </w:p>
        </w:tc>
        <w:tc>
          <w:tcPr>
            <w:tcW w:w="551" w:type="pct"/>
            <w:vAlign w:val="center"/>
          </w:tcPr>
          <w:p w:rsidR="00FE76EE" w:rsidRPr="0088688D" w:rsidRDefault="00FE76EE" w:rsidP="00FE76EE">
            <w:pPr>
              <w:jc w:val="center"/>
            </w:pPr>
            <w:r w:rsidRPr="0088688D">
              <w:t>СКО, Петропавловск, ул. Сатпаева,3 (Аптека)</w:t>
            </w:r>
          </w:p>
        </w:tc>
      </w:tr>
      <w:tr w:rsidR="002E378F" w:rsidRPr="0088688D" w:rsidTr="00E665AC">
        <w:trPr>
          <w:trHeight w:val="403"/>
          <w:jc w:val="center"/>
        </w:trPr>
        <w:tc>
          <w:tcPr>
            <w:tcW w:w="209" w:type="pct"/>
            <w:vAlign w:val="center"/>
          </w:tcPr>
          <w:p w:rsidR="002E378F" w:rsidRPr="0088688D" w:rsidRDefault="002E378F" w:rsidP="00E665AC">
            <w:pPr>
              <w:jc w:val="center"/>
            </w:pPr>
          </w:p>
        </w:tc>
        <w:tc>
          <w:tcPr>
            <w:tcW w:w="912" w:type="pct"/>
            <w:vAlign w:val="center"/>
          </w:tcPr>
          <w:p w:rsidR="002E378F" w:rsidRPr="0088688D" w:rsidRDefault="002E378F" w:rsidP="00E665AC">
            <w:pPr>
              <w:jc w:val="center"/>
            </w:pPr>
            <w:r w:rsidRPr="0088688D">
              <w:t>ИТОГО</w:t>
            </w:r>
          </w:p>
        </w:tc>
        <w:tc>
          <w:tcPr>
            <w:tcW w:w="2759" w:type="pct"/>
            <w:gridSpan w:val="5"/>
            <w:vAlign w:val="center"/>
          </w:tcPr>
          <w:p w:rsidR="002E378F" w:rsidRPr="00264C02" w:rsidRDefault="00FE76EE" w:rsidP="00E665AC">
            <w:pPr>
              <w:jc w:val="right"/>
            </w:pPr>
            <w:r>
              <w:t>365 256,00</w:t>
            </w:r>
          </w:p>
        </w:tc>
        <w:tc>
          <w:tcPr>
            <w:tcW w:w="569" w:type="pct"/>
            <w:vAlign w:val="center"/>
          </w:tcPr>
          <w:p w:rsidR="002E378F" w:rsidRPr="0088688D" w:rsidRDefault="002E378F" w:rsidP="00E665AC">
            <w:pPr>
              <w:jc w:val="center"/>
            </w:pPr>
          </w:p>
        </w:tc>
        <w:tc>
          <w:tcPr>
            <w:tcW w:w="551" w:type="pct"/>
            <w:vAlign w:val="center"/>
          </w:tcPr>
          <w:p w:rsidR="002E378F" w:rsidRPr="0088688D" w:rsidRDefault="002E378F" w:rsidP="00E665AC">
            <w:pPr>
              <w:jc w:val="center"/>
            </w:pPr>
          </w:p>
        </w:tc>
      </w:tr>
    </w:tbl>
    <w:p w:rsidR="00242EAD" w:rsidRPr="006C478D" w:rsidRDefault="00242EAD" w:rsidP="006C478D">
      <w:pPr>
        <w:jc w:val="center"/>
        <w:rPr>
          <w:sz w:val="24"/>
          <w:szCs w:val="24"/>
        </w:rPr>
      </w:pPr>
    </w:p>
    <w:p w:rsidR="004A5372" w:rsidRPr="00FA69A0" w:rsidRDefault="006639BF" w:rsidP="00210926">
      <w:pPr>
        <w:autoSpaceDE w:val="0"/>
        <w:autoSpaceDN w:val="0"/>
        <w:adjustRightInd w:val="0"/>
        <w:jc w:val="center"/>
        <w:rPr>
          <w:bCs/>
          <w:color w:val="000000"/>
          <w:sz w:val="24"/>
          <w:szCs w:val="24"/>
        </w:rPr>
      </w:pPr>
      <w:r w:rsidRPr="00FA69A0">
        <w:rPr>
          <w:bCs/>
          <w:color w:val="000000"/>
          <w:sz w:val="24"/>
          <w:szCs w:val="24"/>
        </w:rPr>
        <w:t xml:space="preserve">Сведения </w:t>
      </w:r>
      <w:proofErr w:type="gramStart"/>
      <w:r w:rsidRPr="00FA69A0">
        <w:rPr>
          <w:bCs/>
          <w:color w:val="000000"/>
          <w:sz w:val="24"/>
          <w:szCs w:val="24"/>
        </w:rPr>
        <w:t>о потенциальных поставщиках</w:t>
      </w:r>
      <w:proofErr w:type="gramEnd"/>
      <w:r w:rsidRPr="00FA69A0">
        <w:rPr>
          <w:bCs/>
          <w:color w:val="000000"/>
          <w:sz w:val="24"/>
          <w:szCs w:val="24"/>
        </w:rPr>
        <w:t xml:space="preserve"> представивших ценовые предложения</w:t>
      </w:r>
    </w:p>
    <w:p w:rsidR="008C4E41" w:rsidRPr="00FA69A0"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C95BA6" w:rsidTr="0005065D">
        <w:trPr>
          <w:jc w:val="center"/>
        </w:trPr>
        <w:tc>
          <w:tcPr>
            <w:tcW w:w="167" w:type="pct"/>
            <w:vAlign w:val="center"/>
          </w:tcPr>
          <w:p w:rsidR="00174EF1" w:rsidRPr="00C95BA6" w:rsidRDefault="00174EF1" w:rsidP="00210926">
            <w:pPr>
              <w:tabs>
                <w:tab w:val="left" w:pos="709"/>
                <w:tab w:val="left" w:pos="3119"/>
              </w:tabs>
              <w:autoSpaceDE w:val="0"/>
              <w:autoSpaceDN w:val="0"/>
              <w:adjustRightInd w:val="0"/>
              <w:jc w:val="center"/>
              <w:rPr>
                <w:color w:val="000000"/>
                <w:sz w:val="22"/>
                <w:szCs w:val="22"/>
              </w:rPr>
            </w:pPr>
            <w:r w:rsidRPr="00C95BA6">
              <w:rPr>
                <w:color w:val="000000"/>
                <w:sz w:val="22"/>
                <w:szCs w:val="22"/>
              </w:rPr>
              <w:t>№</w:t>
            </w:r>
          </w:p>
        </w:tc>
        <w:tc>
          <w:tcPr>
            <w:tcW w:w="1552" w:type="pct"/>
            <w:vAlign w:val="center"/>
          </w:tcPr>
          <w:p w:rsidR="00174EF1" w:rsidRPr="00C95BA6" w:rsidRDefault="00174EF1" w:rsidP="00210926">
            <w:pPr>
              <w:tabs>
                <w:tab w:val="left" w:pos="709"/>
                <w:tab w:val="left" w:pos="3119"/>
              </w:tabs>
              <w:autoSpaceDE w:val="0"/>
              <w:autoSpaceDN w:val="0"/>
              <w:adjustRightInd w:val="0"/>
              <w:ind w:left="108" w:right="108"/>
              <w:jc w:val="center"/>
              <w:rPr>
                <w:bCs/>
                <w:sz w:val="22"/>
                <w:szCs w:val="22"/>
              </w:rPr>
            </w:pPr>
            <w:r w:rsidRPr="00C95BA6">
              <w:rPr>
                <w:bCs/>
                <w:sz w:val="22"/>
                <w:szCs w:val="22"/>
              </w:rPr>
              <w:t>Наименование потенциального поставщика</w:t>
            </w:r>
          </w:p>
        </w:tc>
        <w:tc>
          <w:tcPr>
            <w:tcW w:w="718" w:type="pct"/>
            <w:vAlign w:val="center"/>
          </w:tcPr>
          <w:p w:rsidR="00174EF1" w:rsidRPr="00C95BA6" w:rsidRDefault="00174EF1" w:rsidP="00210926">
            <w:pPr>
              <w:autoSpaceDE w:val="0"/>
              <w:autoSpaceDN w:val="0"/>
              <w:adjustRightInd w:val="0"/>
              <w:jc w:val="center"/>
              <w:rPr>
                <w:bCs/>
                <w:sz w:val="22"/>
                <w:szCs w:val="22"/>
              </w:rPr>
            </w:pPr>
            <w:r w:rsidRPr="00C95BA6">
              <w:rPr>
                <w:bCs/>
                <w:sz w:val="22"/>
                <w:szCs w:val="22"/>
              </w:rPr>
              <w:t>БИН</w:t>
            </w:r>
            <w:r w:rsidR="0080338A" w:rsidRPr="00C95BA6">
              <w:rPr>
                <w:bCs/>
                <w:sz w:val="22"/>
                <w:szCs w:val="22"/>
              </w:rPr>
              <w:t>/ИИН</w:t>
            </w:r>
          </w:p>
        </w:tc>
        <w:tc>
          <w:tcPr>
            <w:tcW w:w="1706" w:type="pct"/>
            <w:vAlign w:val="center"/>
          </w:tcPr>
          <w:p w:rsidR="00174EF1" w:rsidRPr="00C95BA6" w:rsidRDefault="00174EF1" w:rsidP="00210926">
            <w:pPr>
              <w:autoSpaceDE w:val="0"/>
              <w:autoSpaceDN w:val="0"/>
              <w:adjustRightInd w:val="0"/>
              <w:jc w:val="center"/>
              <w:rPr>
                <w:bCs/>
                <w:sz w:val="22"/>
                <w:szCs w:val="22"/>
              </w:rPr>
            </w:pPr>
            <w:r w:rsidRPr="00C95BA6">
              <w:rPr>
                <w:bCs/>
                <w:sz w:val="22"/>
                <w:szCs w:val="22"/>
              </w:rPr>
              <w:t>Почтовый адрес потенциального поставщика</w:t>
            </w:r>
          </w:p>
        </w:tc>
        <w:tc>
          <w:tcPr>
            <w:tcW w:w="856" w:type="pct"/>
            <w:vAlign w:val="center"/>
          </w:tcPr>
          <w:p w:rsidR="00174EF1" w:rsidRPr="00C95BA6" w:rsidRDefault="00174EF1" w:rsidP="00210926">
            <w:pPr>
              <w:autoSpaceDE w:val="0"/>
              <w:autoSpaceDN w:val="0"/>
              <w:adjustRightInd w:val="0"/>
              <w:jc w:val="center"/>
              <w:rPr>
                <w:bCs/>
                <w:sz w:val="22"/>
                <w:szCs w:val="22"/>
              </w:rPr>
            </w:pPr>
            <w:r w:rsidRPr="00C95BA6">
              <w:rPr>
                <w:bCs/>
                <w:sz w:val="22"/>
                <w:szCs w:val="22"/>
              </w:rPr>
              <w:t>Время предоставления</w:t>
            </w:r>
          </w:p>
          <w:p w:rsidR="00174EF1" w:rsidRPr="00C95BA6" w:rsidRDefault="00174EF1" w:rsidP="00210926">
            <w:pPr>
              <w:autoSpaceDE w:val="0"/>
              <w:autoSpaceDN w:val="0"/>
              <w:adjustRightInd w:val="0"/>
              <w:jc w:val="center"/>
              <w:rPr>
                <w:bCs/>
                <w:sz w:val="22"/>
                <w:szCs w:val="22"/>
              </w:rPr>
            </w:pPr>
            <w:r w:rsidRPr="00C95BA6">
              <w:rPr>
                <w:bCs/>
                <w:sz w:val="22"/>
                <w:szCs w:val="22"/>
              </w:rPr>
              <w:t>ценового предложения</w:t>
            </w:r>
          </w:p>
        </w:tc>
      </w:tr>
      <w:tr w:rsidR="00E11F97" w:rsidRPr="00C95BA6" w:rsidTr="0005065D">
        <w:trPr>
          <w:jc w:val="center"/>
        </w:trPr>
        <w:tc>
          <w:tcPr>
            <w:tcW w:w="167" w:type="pct"/>
            <w:vAlign w:val="center"/>
          </w:tcPr>
          <w:p w:rsidR="00E11F97" w:rsidRPr="00C95BA6" w:rsidRDefault="00B2654F" w:rsidP="00210926">
            <w:pPr>
              <w:jc w:val="center"/>
              <w:rPr>
                <w:sz w:val="22"/>
                <w:szCs w:val="22"/>
              </w:rPr>
            </w:pPr>
            <w:r w:rsidRPr="00C95BA6">
              <w:rPr>
                <w:sz w:val="22"/>
                <w:szCs w:val="22"/>
              </w:rPr>
              <w:t>1</w:t>
            </w:r>
          </w:p>
        </w:tc>
        <w:tc>
          <w:tcPr>
            <w:tcW w:w="1552" w:type="pct"/>
            <w:vAlign w:val="center"/>
          </w:tcPr>
          <w:p w:rsidR="00E11F97" w:rsidRPr="002E378F" w:rsidRDefault="002E378F" w:rsidP="00F77A74">
            <w:pPr>
              <w:rPr>
                <w:sz w:val="22"/>
                <w:szCs w:val="22"/>
              </w:rPr>
            </w:pPr>
            <w:r>
              <w:rPr>
                <w:sz w:val="22"/>
                <w:szCs w:val="22"/>
              </w:rPr>
              <w:t>ТОО «</w:t>
            </w:r>
            <w:r w:rsidR="00A702D2">
              <w:rPr>
                <w:sz w:val="22"/>
                <w:szCs w:val="22"/>
              </w:rPr>
              <w:t>Атман Павлодар</w:t>
            </w:r>
            <w:r>
              <w:rPr>
                <w:sz w:val="22"/>
                <w:szCs w:val="22"/>
              </w:rPr>
              <w:t>»</w:t>
            </w:r>
          </w:p>
        </w:tc>
        <w:tc>
          <w:tcPr>
            <w:tcW w:w="718" w:type="pct"/>
            <w:vAlign w:val="center"/>
          </w:tcPr>
          <w:p w:rsidR="00E11F97" w:rsidRPr="00C95BA6" w:rsidRDefault="002D77C8" w:rsidP="00E112E0">
            <w:pPr>
              <w:autoSpaceDE w:val="0"/>
              <w:autoSpaceDN w:val="0"/>
              <w:adjustRightInd w:val="0"/>
              <w:jc w:val="center"/>
              <w:rPr>
                <w:sz w:val="22"/>
                <w:szCs w:val="22"/>
                <w:lang w:val="kk-KZ"/>
              </w:rPr>
            </w:pPr>
            <w:r>
              <w:rPr>
                <w:sz w:val="22"/>
                <w:szCs w:val="22"/>
                <w:lang w:val="kk-KZ"/>
              </w:rPr>
              <w:t>200540007442</w:t>
            </w:r>
          </w:p>
        </w:tc>
        <w:tc>
          <w:tcPr>
            <w:tcW w:w="1706" w:type="pct"/>
            <w:vAlign w:val="center"/>
          </w:tcPr>
          <w:p w:rsidR="00E11F97" w:rsidRPr="00C95BA6" w:rsidRDefault="0066658E" w:rsidP="00796E03">
            <w:pPr>
              <w:autoSpaceDE w:val="0"/>
              <w:autoSpaceDN w:val="0"/>
              <w:adjustRightInd w:val="0"/>
              <w:jc w:val="center"/>
              <w:rPr>
                <w:sz w:val="22"/>
                <w:szCs w:val="22"/>
              </w:rPr>
            </w:pPr>
            <w:r>
              <w:rPr>
                <w:sz w:val="22"/>
                <w:szCs w:val="22"/>
              </w:rPr>
              <w:t xml:space="preserve">РК, г. </w:t>
            </w:r>
            <w:r w:rsidR="00A702D2">
              <w:rPr>
                <w:sz w:val="22"/>
                <w:szCs w:val="22"/>
              </w:rPr>
              <w:t>Павлодар</w:t>
            </w:r>
            <w:r>
              <w:rPr>
                <w:sz w:val="22"/>
                <w:szCs w:val="22"/>
              </w:rPr>
              <w:t xml:space="preserve">, ул. </w:t>
            </w:r>
            <w:r w:rsidR="00796E03">
              <w:rPr>
                <w:sz w:val="22"/>
                <w:szCs w:val="22"/>
              </w:rPr>
              <w:t>Ломова</w:t>
            </w:r>
            <w:r>
              <w:rPr>
                <w:sz w:val="22"/>
                <w:szCs w:val="22"/>
              </w:rPr>
              <w:t>,</w:t>
            </w:r>
            <w:r w:rsidR="00A702D2">
              <w:rPr>
                <w:sz w:val="22"/>
                <w:szCs w:val="22"/>
              </w:rPr>
              <w:t xml:space="preserve"> </w:t>
            </w:r>
            <w:r w:rsidR="00796E03">
              <w:rPr>
                <w:sz w:val="22"/>
                <w:szCs w:val="22"/>
              </w:rPr>
              <w:t>строение 180/26</w:t>
            </w:r>
          </w:p>
        </w:tc>
        <w:tc>
          <w:tcPr>
            <w:tcW w:w="856" w:type="pct"/>
            <w:vAlign w:val="center"/>
          </w:tcPr>
          <w:p w:rsidR="00E11F97" w:rsidRPr="00C95BA6" w:rsidRDefault="002E378F" w:rsidP="00E112E0">
            <w:pPr>
              <w:autoSpaceDE w:val="0"/>
              <w:autoSpaceDN w:val="0"/>
              <w:adjustRightInd w:val="0"/>
              <w:jc w:val="center"/>
              <w:rPr>
                <w:bCs/>
                <w:sz w:val="22"/>
                <w:szCs w:val="22"/>
              </w:rPr>
            </w:pPr>
            <w:r>
              <w:rPr>
                <w:bCs/>
                <w:sz w:val="22"/>
                <w:szCs w:val="22"/>
              </w:rPr>
              <w:t>2</w:t>
            </w:r>
            <w:r w:rsidR="00A702D2">
              <w:rPr>
                <w:bCs/>
                <w:sz w:val="22"/>
                <w:szCs w:val="22"/>
              </w:rPr>
              <w:t>1</w:t>
            </w:r>
            <w:r w:rsidR="00E11F97" w:rsidRPr="00C95BA6">
              <w:rPr>
                <w:bCs/>
                <w:sz w:val="22"/>
                <w:szCs w:val="22"/>
              </w:rPr>
              <w:t>.</w:t>
            </w:r>
            <w:r w:rsidR="00A702D2">
              <w:rPr>
                <w:bCs/>
                <w:sz w:val="22"/>
                <w:szCs w:val="22"/>
              </w:rPr>
              <w:t>10</w:t>
            </w:r>
            <w:r w:rsidR="00E11F97" w:rsidRPr="00C95BA6">
              <w:rPr>
                <w:bCs/>
                <w:sz w:val="22"/>
                <w:szCs w:val="22"/>
              </w:rPr>
              <w:t>.2022г.</w:t>
            </w:r>
          </w:p>
          <w:p w:rsidR="00E11F97" w:rsidRPr="00C95BA6" w:rsidRDefault="002E378F" w:rsidP="002E378F">
            <w:pPr>
              <w:autoSpaceDE w:val="0"/>
              <w:autoSpaceDN w:val="0"/>
              <w:adjustRightInd w:val="0"/>
              <w:jc w:val="center"/>
              <w:rPr>
                <w:bCs/>
                <w:sz w:val="22"/>
                <w:szCs w:val="22"/>
              </w:rPr>
            </w:pPr>
            <w:r>
              <w:rPr>
                <w:bCs/>
                <w:sz w:val="22"/>
                <w:szCs w:val="22"/>
              </w:rPr>
              <w:t>12</w:t>
            </w:r>
            <w:r w:rsidR="00E11F97" w:rsidRPr="00C95BA6">
              <w:rPr>
                <w:bCs/>
                <w:sz w:val="22"/>
                <w:szCs w:val="22"/>
              </w:rPr>
              <w:t>:</w:t>
            </w:r>
            <w:r>
              <w:rPr>
                <w:bCs/>
                <w:sz w:val="22"/>
                <w:szCs w:val="22"/>
              </w:rPr>
              <w:t>4</w:t>
            </w:r>
            <w:r w:rsidR="00B2654F" w:rsidRPr="00C95BA6">
              <w:rPr>
                <w:bCs/>
                <w:sz w:val="22"/>
                <w:szCs w:val="22"/>
              </w:rPr>
              <w:t>0</w:t>
            </w:r>
            <w:r w:rsidR="00E11F97" w:rsidRPr="00C95BA6">
              <w:rPr>
                <w:bCs/>
                <w:sz w:val="22"/>
                <w:szCs w:val="22"/>
              </w:rPr>
              <w:t xml:space="preserve"> мин</w:t>
            </w:r>
          </w:p>
        </w:tc>
      </w:tr>
      <w:tr w:rsidR="00F5728C" w:rsidRPr="00C95BA6" w:rsidTr="00E665AC">
        <w:trPr>
          <w:jc w:val="center"/>
        </w:trPr>
        <w:tc>
          <w:tcPr>
            <w:tcW w:w="167" w:type="pct"/>
            <w:vAlign w:val="center"/>
          </w:tcPr>
          <w:p w:rsidR="00F5728C" w:rsidRPr="00C95BA6" w:rsidRDefault="009E6C74" w:rsidP="00F5728C">
            <w:pPr>
              <w:jc w:val="center"/>
              <w:rPr>
                <w:sz w:val="22"/>
                <w:szCs w:val="22"/>
              </w:rPr>
            </w:pPr>
            <w:r>
              <w:rPr>
                <w:sz w:val="22"/>
                <w:szCs w:val="22"/>
              </w:rPr>
              <w:t>2</w:t>
            </w:r>
          </w:p>
        </w:tc>
        <w:tc>
          <w:tcPr>
            <w:tcW w:w="1552" w:type="pct"/>
            <w:vAlign w:val="center"/>
          </w:tcPr>
          <w:p w:rsidR="00F5728C" w:rsidRDefault="00F5728C" w:rsidP="00F5728C">
            <w:pPr>
              <w:rPr>
                <w:sz w:val="22"/>
                <w:szCs w:val="22"/>
              </w:rPr>
            </w:pPr>
            <w:r>
              <w:rPr>
                <w:sz w:val="22"/>
                <w:szCs w:val="22"/>
              </w:rPr>
              <w:t xml:space="preserve">ТОО «Братья </w:t>
            </w:r>
            <w:proofErr w:type="spellStart"/>
            <w:r>
              <w:rPr>
                <w:sz w:val="22"/>
                <w:szCs w:val="22"/>
              </w:rPr>
              <w:t>Азизляр</w:t>
            </w:r>
            <w:proofErr w:type="spellEnd"/>
            <w:r>
              <w:rPr>
                <w:sz w:val="22"/>
                <w:szCs w:val="22"/>
              </w:rPr>
              <w:t xml:space="preserve"> ИКО»</w:t>
            </w:r>
          </w:p>
        </w:tc>
        <w:tc>
          <w:tcPr>
            <w:tcW w:w="718" w:type="pct"/>
            <w:vAlign w:val="center"/>
          </w:tcPr>
          <w:p w:rsidR="00F5728C" w:rsidRPr="00C95BA6" w:rsidRDefault="00F5728C" w:rsidP="00F5728C">
            <w:pPr>
              <w:autoSpaceDE w:val="0"/>
              <w:autoSpaceDN w:val="0"/>
              <w:adjustRightInd w:val="0"/>
              <w:jc w:val="center"/>
              <w:rPr>
                <w:sz w:val="22"/>
                <w:szCs w:val="22"/>
                <w:lang w:val="kk-KZ"/>
              </w:rPr>
            </w:pPr>
            <w:r>
              <w:rPr>
                <w:sz w:val="22"/>
                <w:szCs w:val="22"/>
                <w:lang w:val="kk-KZ"/>
              </w:rPr>
              <w:t>190140008213</w:t>
            </w:r>
          </w:p>
        </w:tc>
        <w:tc>
          <w:tcPr>
            <w:tcW w:w="1706" w:type="pct"/>
            <w:vAlign w:val="center"/>
          </w:tcPr>
          <w:p w:rsidR="00F5728C" w:rsidRPr="00C95BA6" w:rsidRDefault="00F5728C" w:rsidP="00F5728C">
            <w:pPr>
              <w:autoSpaceDE w:val="0"/>
              <w:autoSpaceDN w:val="0"/>
              <w:adjustRightInd w:val="0"/>
              <w:jc w:val="center"/>
              <w:rPr>
                <w:sz w:val="22"/>
                <w:szCs w:val="22"/>
              </w:rPr>
            </w:pPr>
            <w:r>
              <w:rPr>
                <w:sz w:val="22"/>
                <w:szCs w:val="22"/>
              </w:rPr>
              <w:t xml:space="preserve">РК, г. Петропавловск, ул. </w:t>
            </w:r>
            <w:proofErr w:type="spellStart"/>
            <w:r>
              <w:rPr>
                <w:sz w:val="22"/>
                <w:szCs w:val="22"/>
              </w:rPr>
              <w:t>Н.Назарбаева</w:t>
            </w:r>
            <w:proofErr w:type="spellEnd"/>
            <w:r>
              <w:rPr>
                <w:sz w:val="22"/>
                <w:szCs w:val="22"/>
              </w:rPr>
              <w:t>, 127</w:t>
            </w:r>
          </w:p>
        </w:tc>
        <w:tc>
          <w:tcPr>
            <w:tcW w:w="856" w:type="pct"/>
            <w:vAlign w:val="center"/>
          </w:tcPr>
          <w:p w:rsidR="00F5728C" w:rsidRPr="00C95BA6" w:rsidRDefault="00F5728C" w:rsidP="00F5728C">
            <w:pPr>
              <w:autoSpaceDE w:val="0"/>
              <w:autoSpaceDN w:val="0"/>
              <w:adjustRightInd w:val="0"/>
              <w:jc w:val="center"/>
              <w:rPr>
                <w:bCs/>
                <w:sz w:val="22"/>
                <w:szCs w:val="22"/>
              </w:rPr>
            </w:pPr>
            <w:r w:rsidRPr="00C95BA6">
              <w:rPr>
                <w:bCs/>
                <w:sz w:val="22"/>
                <w:szCs w:val="22"/>
              </w:rPr>
              <w:t>2</w:t>
            </w:r>
            <w:r>
              <w:rPr>
                <w:bCs/>
                <w:sz w:val="22"/>
                <w:szCs w:val="22"/>
              </w:rPr>
              <w:t>6</w:t>
            </w:r>
            <w:r w:rsidRPr="00C95BA6">
              <w:rPr>
                <w:bCs/>
                <w:sz w:val="22"/>
                <w:szCs w:val="22"/>
              </w:rPr>
              <w:t>.</w:t>
            </w:r>
            <w:r>
              <w:rPr>
                <w:bCs/>
                <w:sz w:val="22"/>
                <w:szCs w:val="22"/>
              </w:rPr>
              <w:t>10</w:t>
            </w:r>
            <w:r w:rsidRPr="00C95BA6">
              <w:rPr>
                <w:bCs/>
                <w:sz w:val="22"/>
                <w:szCs w:val="22"/>
              </w:rPr>
              <w:t>.2022г.</w:t>
            </w:r>
          </w:p>
          <w:p w:rsidR="00F5728C" w:rsidRPr="00C95BA6" w:rsidRDefault="00F5728C" w:rsidP="00F5728C">
            <w:pPr>
              <w:autoSpaceDE w:val="0"/>
              <w:autoSpaceDN w:val="0"/>
              <w:adjustRightInd w:val="0"/>
              <w:jc w:val="center"/>
              <w:rPr>
                <w:bCs/>
                <w:sz w:val="22"/>
                <w:szCs w:val="22"/>
              </w:rPr>
            </w:pPr>
            <w:r w:rsidRPr="00C95BA6">
              <w:rPr>
                <w:bCs/>
                <w:sz w:val="22"/>
                <w:szCs w:val="22"/>
              </w:rPr>
              <w:t>1</w:t>
            </w:r>
            <w:r>
              <w:rPr>
                <w:bCs/>
                <w:sz w:val="22"/>
                <w:szCs w:val="22"/>
              </w:rPr>
              <w:t>2</w:t>
            </w:r>
            <w:r w:rsidRPr="00C95BA6">
              <w:rPr>
                <w:bCs/>
                <w:sz w:val="22"/>
                <w:szCs w:val="22"/>
              </w:rPr>
              <w:t>:</w:t>
            </w:r>
            <w:r>
              <w:rPr>
                <w:bCs/>
                <w:sz w:val="22"/>
                <w:szCs w:val="22"/>
              </w:rPr>
              <w:t>20</w:t>
            </w:r>
            <w:r w:rsidRPr="00C95BA6">
              <w:rPr>
                <w:bCs/>
                <w:sz w:val="22"/>
                <w:szCs w:val="22"/>
              </w:rPr>
              <w:t xml:space="preserve"> мин</w:t>
            </w:r>
          </w:p>
        </w:tc>
      </w:tr>
      <w:tr w:rsidR="00E11F97" w:rsidRPr="00C95BA6" w:rsidTr="0005065D">
        <w:trPr>
          <w:jc w:val="center"/>
        </w:trPr>
        <w:tc>
          <w:tcPr>
            <w:tcW w:w="167" w:type="pct"/>
            <w:vAlign w:val="center"/>
          </w:tcPr>
          <w:p w:rsidR="00E11F97" w:rsidRPr="00C95BA6" w:rsidRDefault="00E11F97" w:rsidP="00210926">
            <w:pPr>
              <w:jc w:val="center"/>
              <w:rPr>
                <w:sz w:val="22"/>
                <w:szCs w:val="22"/>
              </w:rPr>
            </w:pPr>
          </w:p>
        </w:tc>
        <w:tc>
          <w:tcPr>
            <w:tcW w:w="1552" w:type="pct"/>
            <w:vAlign w:val="center"/>
          </w:tcPr>
          <w:p w:rsidR="00E11F97" w:rsidRPr="00C95BA6" w:rsidRDefault="00E11F97" w:rsidP="00E112E0">
            <w:pPr>
              <w:jc w:val="center"/>
              <w:rPr>
                <w:sz w:val="22"/>
                <w:szCs w:val="22"/>
              </w:rPr>
            </w:pPr>
          </w:p>
        </w:tc>
        <w:tc>
          <w:tcPr>
            <w:tcW w:w="718" w:type="pct"/>
            <w:vAlign w:val="center"/>
          </w:tcPr>
          <w:p w:rsidR="00E11F97" w:rsidRPr="00C95BA6" w:rsidRDefault="00E11F97" w:rsidP="00E112E0">
            <w:pPr>
              <w:autoSpaceDE w:val="0"/>
              <w:autoSpaceDN w:val="0"/>
              <w:adjustRightInd w:val="0"/>
              <w:jc w:val="center"/>
              <w:rPr>
                <w:sz w:val="22"/>
                <w:szCs w:val="22"/>
                <w:lang w:val="kk-KZ"/>
              </w:rPr>
            </w:pPr>
          </w:p>
        </w:tc>
        <w:tc>
          <w:tcPr>
            <w:tcW w:w="1706" w:type="pct"/>
            <w:vAlign w:val="center"/>
          </w:tcPr>
          <w:p w:rsidR="00E11F97" w:rsidRPr="00C95BA6" w:rsidRDefault="00E11F97" w:rsidP="00E11F97">
            <w:pPr>
              <w:autoSpaceDE w:val="0"/>
              <w:autoSpaceDN w:val="0"/>
              <w:adjustRightInd w:val="0"/>
              <w:jc w:val="center"/>
              <w:rPr>
                <w:sz w:val="22"/>
                <w:szCs w:val="22"/>
              </w:rPr>
            </w:pPr>
          </w:p>
        </w:tc>
        <w:tc>
          <w:tcPr>
            <w:tcW w:w="856" w:type="pct"/>
            <w:vAlign w:val="center"/>
          </w:tcPr>
          <w:p w:rsidR="00E11F97" w:rsidRPr="00C95BA6" w:rsidRDefault="00E11F97" w:rsidP="00E11F97">
            <w:pPr>
              <w:autoSpaceDE w:val="0"/>
              <w:autoSpaceDN w:val="0"/>
              <w:adjustRightInd w:val="0"/>
              <w:jc w:val="center"/>
              <w:rPr>
                <w:bCs/>
                <w:sz w:val="22"/>
                <w:szCs w:val="22"/>
              </w:rPr>
            </w:pPr>
          </w:p>
        </w:tc>
      </w:tr>
    </w:tbl>
    <w:p w:rsidR="00B26EA8" w:rsidRDefault="00B26EA8" w:rsidP="00210926">
      <w:pPr>
        <w:autoSpaceDE w:val="0"/>
        <w:autoSpaceDN w:val="0"/>
        <w:adjustRightInd w:val="0"/>
        <w:jc w:val="center"/>
        <w:rPr>
          <w:bCs/>
          <w:color w:val="000000"/>
          <w:sz w:val="22"/>
          <w:szCs w:val="24"/>
        </w:rPr>
      </w:pPr>
    </w:p>
    <w:p w:rsidR="008172B7" w:rsidRDefault="008172B7" w:rsidP="00210926">
      <w:pPr>
        <w:autoSpaceDE w:val="0"/>
        <w:autoSpaceDN w:val="0"/>
        <w:adjustRightInd w:val="0"/>
        <w:jc w:val="center"/>
        <w:rPr>
          <w:bCs/>
          <w:color w:val="000000"/>
          <w:sz w:val="22"/>
          <w:szCs w:val="24"/>
        </w:rPr>
      </w:pPr>
    </w:p>
    <w:p w:rsidR="008172B7" w:rsidRDefault="008172B7"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tbl>
      <w:tblPr>
        <w:tblW w:w="49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6"/>
        <w:gridCol w:w="4733"/>
        <w:gridCol w:w="1133"/>
        <w:gridCol w:w="1872"/>
        <w:gridCol w:w="3575"/>
        <w:gridCol w:w="3284"/>
      </w:tblGrid>
      <w:tr w:rsidR="009E6C74" w:rsidRPr="008526C8" w:rsidTr="009E6C74">
        <w:trPr>
          <w:trHeight w:val="179"/>
          <w:tblHeader/>
          <w:jc w:val="center"/>
        </w:trPr>
        <w:tc>
          <w:tcPr>
            <w:tcW w:w="337" w:type="pct"/>
            <w:vMerge w:val="restart"/>
            <w:vAlign w:val="center"/>
          </w:tcPr>
          <w:p w:rsidR="009E6C74" w:rsidRPr="008526C8" w:rsidRDefault="009E6C74" w:rsidP="009206CC">
            <w:pPr>
              <w:jc w:val="center"/>
            </w:pPr>
            <w:r w:rsidRPr="008526C8">
              <w:t>№ п/п</w:t>
            </w:r>
          </w:p>
        </w:tc>
        <w:tc>
          <w:tcPr>
            <w:tcW w:w="1512" w:type="pct"/>
            <w:vMerge w:val="restart"/>
            <w:vAlign w:val="center"/>
          </w:tcPr>
          <w:p w:rsidR="009E6C74" w:rsidRPr="008526C8" w:rsidRDefault="009E6C74" w:rsidP="009206CC">
            <w:pPr>
              <w:jc w:val="center"/>
            </w:pPr>
            <w:r w:rsidRPr="008526C8">
              <w:t>Наименование</w:t>
            </w:r>
          </w:p>
        </w:tc>
        <w:tc>
          <w:tcPr>
            <w:tcW w:w="362" w:type="pct"/>
            <w:vMerge w:val="restart"/>
            <w:vAlign w:val="center"/>
          </w:tcPr>
          <w:p w:rsidR="009E6C74" w:rsidRPr="008526C8" w:rsidRDefault="009E6C74" w:rsidP="009206CC">
            <w:pPr>
              <w:jc w:val="center"/>
            </w:pPr>
            <w:r w:rsidRPr="008526C8">
              <w:t>Ед.</w:t>
            </w:r>
          </w:p>
          <w:p w:rsidR="009E6C74" w:rsidRPr="008526C8" w:rsidRDefault="009E6C74" w:rsidP="009206CC">
            <w:pPr>
              <w:jc w:val="center"/>
            </w:pPr>
            <w:proofErr w:type="spellStart"/>
            <w:r w:rsidRPr="008526C8">
              <w:t>изм</w:t>
            </w:r>
            <w:proofErr w:type="spellEnd"/>
          </w:p>
        </w:tc>
        <w:tc>
          <w:tcPr>
            <w:tcW w:w="598" w:type="pct"/>
            <w:vMerge w:val="restart"/>
            <w:vAlign w:val="center"/>
          </w:tcPr>
          <w:p w:rsidR="009E6C74" w:rsidRPr="008526C8" w:rsidRDefault="009E6C74" w:rsidP="009206CC">
            <w:pPr>
              <w:jc w:val="center"/>
            </w:pPr>
            <w:r>
              <w:t>Цена</w:t>
            </w:r>
          </w:p>
        </w:tc>
        <w:tc>
          <w:tcPr>
            <w:tcW w:w="2191" w:type="pct"/>
            <w:gridSpan w:val="2"/>
          </w:tcPr>
          <w:p w:rsidR="009E6C74" w:rsidRPr="008526C8" w:rsidRDefault="009E6C74" w:rsidP="008172B7">
            <w:r w:rsidRPr="008526C8">
              <w:t>Ценовые предложения потенциальных поставщиков</w:t>
            </w:r>
          </w:p>
        </w:tc>
      </w:tr>
      <w:tr w:rsidR="009E6C74" w:rsidRPr="008526C8" w:rsidTr="009E6C74">
        <w:trPr>
          <w:cantSplit/>
          <w:trHeight w:val="269"/>
          <w:tblHeader/>
          <w:jc w:val="center"/>
        </w:trPr>
        <w:tc>
          <w:tcPr>
            <w:tcW w:w="337" w:type="pct"/>
            <w:vMerge/>
            <w:vAlign w:val="center"/>
          </w:tcPr>
          <w:p w:rsidR="009E6C74" w:rsidRPr="008526C8" w:rsidRDefault="009E6C74" w:rsidP="009E6C74">
            <w:pPr>
              <w:jc w:val="center"/>
            </w:pPr>
          </w:p>
        </w:tc>
        <w:tc>
          <w:tcPr>
            <w:tcW w:w="1512" w:type="pct"/>
            <w:vMerge/>
            <w:vAlign w:val="center"/>
          </w:tcPr>
          <w:p w:rsidR="009E6C74" w:rsidRPr="008526C8" w:rsidRDefault="009E6C74" w:rsidP="009E6C74">
            <w:pPr>
              <w:jc w:val="center"/>
            </w:pPr>
          </w:p>
        </w:tc>
        <w:tc>
          <w:tcPr>
            <w:tcW w:w="362" w:type="pct"/>
            <w:vMerge/>
            <w:vAlign w:val="center"/>
          </w:tcPr>
          <w:p w:rsidR="009E6C74" w:rsidRPr="008526C8" w:rsidRDefault="009E6C74" w:rsidP="009E6C74">
            <w:pPr>
              <w:jc w:val="center"/>
            </w:pPr>
          </w:p>
        </w:tc>
        <w:tc>
          <w:tcPr>
            <w:tcW w:w="598" w:type="pct"/>
            <w:vMerge/>
            <w:vAlign w:val="center"/>
          </w:tcPr>
          <w:p w:rsidR="009E6C74" w:rsidRPr="008526C8" w:rsidRDefault="009E6C74" w:rsidP="009E6C74">
            <w:pPr>
              <w:jc w:val="center"/>
            </w:pPr>
          </w:p>
        </w:tc>
        <w:tc>
          <w:tcPr>
            <w:tcW w:w="1142" w:type="pct"/>
            <w:vAlign w:val="center"/>
          </w:tcPr>
          <w:p w:rsidR="009E6C74" w:rsidRPr="008526C8" w:rsidRDefault="009E6C74" w:rsidP="009E6C74">
            <w:pPr>
              <w:jc w:val="center"/>
            </w:pPr>
            <w:r>
              <w:rPr>
                <w:sz w:val="22"/>
                <w:szCs w:val="22"/>
              </w:rPr>
              <w:t>ТОО «Атман Павлодар»</w:t>
            </w:r>
          </w:p>
        </w:tc>
        <w:tc>
          <w:tcPr>
            <w:tcW w:w="1049" w:type="pct"/>
            <w:vAlign w:val="center"/>
          </w:tcPr>
          <w:p w:rsidR="009E6C74" w:rsidRPr="008526C8" w:rsidRDefault="009E6C74" w:rsidP="009E6C74">
            <w:pPr>
              <w:jc w:val="center"/>
            </w:pPr>
            <w:r>
              <w:t xml:space="preserve">ТОО «Братья </w:t>
            </w:r>
            <w:proofErr w:type="spellStart"/>
            <w:r>
              <w:t>Азизляр</w:t>
            </w:r>
            <w:proofErr w:type="spellEnd"/>
            <w:r>
              <w:t xml:space="preserve"> ИКО»</w:t>
            </w:r>
          </w:p>
        </w:tc>
      </w:tr>
      <w:tr w:rsidR="009E6C74" w:rsidRPr="008526C8" w:rsidTr="009E6C74">
        <w:trPr>
          <w:trHeight w:val="357"/>
          <w:jc w:val="center"/>
        </w:trPr>
        <w:tc>
          <w:tcPr>
            <w:tcW w:w="337" w:type="pct"/>
            <w:vAlign w:val="center"/>
          </w:tcPr>
          <w:p w:rsidR="009E6C74" w:rsidRPr="008526C8" w:rsidRDefault="009E6C74" w:rsidP="009E6C74">
            <w:pPr>
              <w:jc w:val="center"/>
            </w:pPr>
            <w:r w:rsidRPr="008526C8">
              <w:t>1</w:t>
            </w:r>
          </w:p>
        </w:tc>
        <w:tc>
          <w:tcPr>
            <w:tcW w:w="1512" w:type="pct"/>
            <w:vAlign w:val="center"/>
          </w:tcPr>
          <w:p w:rsidR="009E6C74" w:rsidRPr="0088688D" w:rsidRDefault="009E6C74" w:rsidP="009E6C74">
            <w:r>
              <w:t>Укладка-контейнер для транспортировки пробирок</w:t>
            </w:r>
          </w:p>
        </w:tc>
        <w:tc>
          <w:tcPr>
            <w:tcW w:w="362" w:type="pct"/>
            <w:vAlign w:val="center"/>
          </w:tcPr>
          <w:p w:rsidR="009E6C74" w:rsidRPr="0088688D" w:rsidRDefault="009E6C74" w:rsidP="009E6C74">
            <w:pPr>
              <w:jc w:val="center"/>
              <w:rPr>
                <w:lang w:val="kk-KZ"/>
              </w:rPr>
            </w:pPr>
            <w:r>
              <w:rPr>
                <w:lang w:val="kk-KZ"/>
              </w:rPr>
              <w:t>шт</w:t>
            </w:r>
          </w:p>
        </w:tc>
        <w:tc>
          <w:tcPr>
            <w:tcW w:w="598" w:type="pct"/>
            <w:vAlign w:val="center"/>
          </w:tcPr>
          <w:p w:rsidR="009E6C74" w:rsidRPr="0088688D" w:rsidRDefault="009E6C74" w:rsidP="009E6C74">
            <w:pPr>
              <w:jc w:val="center"/>
            </w:pPr>
            <w:r>
              <w:t>33 150,00</w:t>
            </w:r>
          </w:p>
        </w:tc>
        <w:tc>
          <w:tcPr>
            <w:tcW w:w="1142" w:type="pct"/>
          </w:tcPr>
          <w:p w:rsidR="009E6C74" w:rsidRPr="008526C8" w:rsidRDefault="009E6C74" w:rsidP="009E6C74">
            <w:pPr>
              <w:jc w:val="center"/>
              <w:rPr>
                <w:lang w:val="kk-KZ"/>
              </w:rPr>
            </w:pPr>
            <w:r>
              <w:rPr>
                <w:lang w:val="kk-KZ"/>
              </w:rPr>
              <w:t>29 900,00</w:t>
            </w:r>
          </w:p>
        </w:tc>
        <w:tc>
          <w:tcPr>
            <w:tcW w:w="1049" w:type="pct"/>
          </w:tcPr>
          <w:p w:rsidR="009E6C74" w:rsidRPr="008526C8" w:rsidRDefault="009E6C74" w:rsidP="009E6C74">
            <w:pPr>
              <w:jc w:val="center"/>
              <w:rPr>
                <w:lang w:val="kk-KZ"/>
              </w:rPr>
            </w:pPr>
            <w:r>
              <w:rPr>
                <w:lang w:val="kk-KZ"/>
              </w:rPr>
              <w:t>30 897,00</w:t>
            </w:r>
          </w:p>
        </w:tc>
      </w:tr>
      <w:tr w:rsidR="009E6C74" w:rsidRPr="008526C8" w:rsidTr="009E6C74">
        <w:trPr>
          <w:trHeight w:val="357"/>
          <w:jc w:val="center"/>
        </w:trPr>
        <w:tc>
          <w:tcPr>
            <w:tcW w:w="337" w:type="pct"/>
            <w:vAlign w:val="center"/>
          </w:tcPr>
          <w:p w:rsidR="009E6C74" w:rsidRPr="008526C8" w:rsidRDefault="009E6C74" w:rsidP="009E6C74">
            <w:pPr>
              <w:jc w:val="center"/>
            </w:pPr>
            <w:r w:rsidRPr="008526C8">
              <w:t>2</w:t>
            </w:r>
          </w:p>
        </w:tc>
        <w:tc>
          <w:tcPr>
            <w:tcW w:w="1512" w:type="pct"/>
            <w:vAlign w:val="center"/>
          </w:tcPr>
          <w:p w:rsidR="009E6C74" w:rsidRPr="0088688D" w:rsidRDefault="009E6C74" w:rsidP="009E6C74">
            <w:proofErr w:type="spellStart"/>
            <w:r>
              <w:t>Таблетница</w:t>
            </w:r>
            <w:proofErr w:type="spellEnd"/>
            <w:r>
              <w:t xml:space="preserve"> на один день</w:t>
            </w:r>
          </w:p>
        </w:tc>
        <w:tc>
          <w:tcPr>
            <w:tcW w:w="362" w:type="pct"/>
            <w:vAlign w:val="center"/>
          </w:tcPr>
          <w:p w:rsidR="009E6C74" w:rsidRPr="0088688D" w:rsidRDefault="009E6C74" w:rsidP="009E6C74">
            <w:pPr>
              <w:jc w:val="center"/>
              <w:rPr>
                <w:lang w:val="kk-KZ"/>
              </w:rPr>
            </w:pPr>
            <w:r>
              <w:rPr>
                <w:lang w:val="kk-KZ"/>
              </w:rPr>
              <w:t>шт</w:t>
            </w:r>
          </w:p>
        </w:tc>
        <w:tc>
          <w:tcPr>
            <w:tcW w:w="598" w:type="pct"/>
            <w:vAlign w:val="center"/>
          </w:tcPr>
          <w:p w:rsidR="009E6C74" w:rsidRPr="0088688D" w:rsidRDefault="009E6C74" w:rsidP="009E6C74">
            <w:pPr>
              <w:jc w:val="center"/>
            </w:pPr>
            <w:r>
              <w:t>1000,00</w:t>
            </w:r>
          </w:p>
        </w:tc>
        <w:tc>
          <w:tcPr>
            <w:tcW w:w="1142" w:type="pct"/>
          </w:tcPr>
          <w:p w:rsidR="009E6C74" w:rsidRPr="008526C8" w:rsidRDefault="009E6C74" w:rsidP="009E6C74">
            <w:pPr>
              <w:jc w:val="center"/>
              <w:rPr>
                <w:lang w:val="kk-KZ"/>
              </w:rPr>
            </w:pPr>
          </w:p>
        </w:tc>
        <w:tc>
          <w:tcPr>
            <w:tcW w:w="1049" w:type="pct"/>
          </w:tcPr>
          <w:p w:rsidR="009E6C74" w:rsidRPr="008526C8" w:rsidRDefault="009E6C74" w:rsidP="009E6C74">
            <w:pPr>
              <w:jc w:val="center"/>
              <w:rPr>
                <w:lang w:val="kk-KZ"/>
              </w:rPr>
            </w:pPr>
            <w:r>
              <w:rPr>
                <w:lang w:val="kk-KZ"/>
              </w:rPr>
              <w:t>975,00</w:t>
            </w:r>
          </w:p>
        </w:tc>
      </w:tr>
      <w:tr w:rsidR="009E6C74" w:rsidRPr="008526C8" w:rsidTr="009E6C74">
        <w:trPr>
          <w:trHeight w:val="357"/>
          <w:jc w:val="center"/>
        </w:trPr>
        <w:tc>
          <w:tcPr>
            <w:tcW w:w="337" w:type="pct"/>
            <w:vAlign w:val="center"/>
          </w:tcPr>
          <w:p w:rsidR="009E6C74" w:rsidRPr="008526C8" w:rsidRDefault="009E6C74" w:rsidP="009E6C74">
            <w:pPr>
              <w:jc w:val="center"/>
            </w:pPr>
            <w:r w:rsidRPr="008526C8">
              <w:t>3</w:t>
            </w:r>
          </w:p>
        </w:tc>
        <w:tc>
          <w:tcPr>
            <w:tcW w:w="1512" w:type="pct"/>
            <w:vAlign w:val="center"/>
          </w:tcPr>
          <w:p w:rsidR="009E6C74" w:rsidRPr="0088688D" w:rsidRDefault="009E6C74" w:rsidP="009E6C74">
            <w:proofErr w:type="spellStart"/>
            <w:r>
              <w:t>Термоконтейнер</w:t>
            </w:r>
            <w:proofErr w:type="spellEnd"/>
            <w:r>
              <w:t xml:space="preserve"> для транспортировки крови и кровезаменителей с комплектом с комплектом </w:t>
            </w:r>
            <w:proofErr w:type="spellStart"/>
            <w:r>
              <w:t>хладоэлементов</w:t>
            </w:r>
            <w:proofErr w:type="spellEnd"/>
            <w:r>
              <w:t xml:space="preserve"> МХД-2 </w:t>
            </w:r>
          </w:p>
        </w:tc>
        <w:tc>
          <w:tcPr>
            <w:tcW w:w="362" w:type="pct"/>
            <w:vAlign w:val="center"/>
          </w:tcPr>
          <w:p w:rsidR="009E6C74" w:rsidRPr="0088688D" w:rsidRDefault="009E6C74" w:rsidP="009E6C74">
            <w:pPr>
              <w:jc w:val="center"/>
              <w:rPr>
                <w:lang w:val="kk-KZ"/>
              </w:rPr>
            </w:pPr>
            <w:r>
              <w:rPr>
                <w:lang w:val="kk-KZ"/>
              </w:rPr>
              <w:t>шт</w:t>
            </w:r>
          </w:p>
        </w:tc>
        <w:tc>
          <w:tcPr>
            <w:tcW w:w="598" w:type="pct"/>
            <w:vAlign w:val="center"/>
          </w:tcPr>
          <w:p w:rsidR="009E6C74" w:rsidRPr="0088688D" w:rsidRDefault="009E6C74" w:rsidP="009E6C74">
            <w:pPr>
              <w:jc w:val="center"/>
            </w:pPr>
            <w:r>
              <w:t>113 000,00</w:t>
            </w:r>
          </w:p>
        </w:tc>
        <w:tc>
          <w:tcPr>
            <w:tcW w:w="1142" w:type="pct"/>
          </w:tcPr>
          <w:p w:rsidR="009E6C74" w:rsidRDefault="009E6C74" w:rsidP="009E6C74">
            <w:pPr>
              <w:jc w:val="center"/>
              <w:rPr>
                <w:lang w:val="kk-KZ"/>
              </w:rPr>
            </w:pPr>
          </w:p>
          <w:p w:rsidR="009E6C74" w:rsidRPr="008526C8" w:rsidRDefault="009E6C74" w:rsidP="009E6C74">
            <w:pPr>
              <w:jc w:val="center"/>
              <w:rPr>
                <w:lang w:val="kk-KZ"/>
              </w:rPr>
            </w:pPr>
            <w:r>
              <w:rPr>
                <w:lang w:val="kk-KZ"/>
              </w:rPr>
              <w:t>101 500,00</w:t>
            </w:r>
          </w:p>
        </w:tc>
        <w:tc>
          <w:tcPr>
            <w:tcW w:w="1049" w:type="pct"/>
            <w:vAlign w:val="center"/>
          </w:tcPr>
          <w:p w:rsidR="009E6C74" w:rsidRPr="008526C8" w:rsidRDefault="009E6C74" w:rsidP="009E6C74">
            <w:pPr>
              <w:jc w:val="center"/>
            </w:pPr>
          </w:p>
        </w:tc>
      </w:tr>
      <w:tr w:rsidR="009E6C74" w:rsidRPr="008526C8" w:rsidTr="009E6C74">
        <w:trPr>
          <w:trHeight w:val="357"/>
          <w:jc w:val="center"/>
        </w:trPr>
        <w:tc>
          <w:tcPr>
            <w:tcW w:w="337" w:type="pct"/>
            <w:vAlign w:val="center"/>
          </w:tcPr>
          <w:p w:rsidR="009E6C74" w:rsidRPr="008526C8" w:rsidRDefault="009E6C74" w:rsidP="00AC353F">
            <w:pPr>
              <w:jc w:val="center"/>
            </w:pPr>
            <w:r w:rsidRPr="008526C8">
              <w:t>4</w:t>
            </w:r>
          </w:p>
        </w:tc>
        <w:tc>
          <w:tcPr>
            <w:tcW w:w="1512" w:type="pct"/>
            <w:vAlign w:val="center"/>
          </w:tcPr>
          <w:p w:rsidR="009E6C74" w:rsidRPr="0088688D" w:rsidRDefault="009E6C74" w:rsidP="00AC353F">
            <w:r>
              <w:t xml:space="preserve">Комплект </w:t>
            </w:r>
            <w:proofErr w:type="spellStart"/>
            <w:r>
              <w:t>хладоэлементов</w:t>
            </w:r>
            <w:proofErr w:type="spellEnd"/>
            <w:r>
              <w:t xml:space="preserve"> МХД-1</w:t>
            </w:r>
          </w:p>
        </w:tc>
        <w:tc>
          <w:tcPr>
            <w:tcW w:w="362" w:type="pct"/>
            <w:vAlign w:val="center"/>
          </w:tcPr>
          <w:p w:rsidR="009E6C74" w:rsidRPr="0088688D" w:rsidRDefault="009E6C74" w:rsidP="00AC353F">
            <w:pPr>
              <w:jc w:val="center"/>
              <w:rPr>
                <w:lang w:val="kk-KZ"/>
              </w:rPr>
            </w:pPr>
            <w:r>
              <w:rPr>
                <w:lang w:val="kk-KZ"/>
              </w:rPr>
              <w:t>комплект</w:t>
            </w:r>
          </w:p>
        </w:tc>
        <w:tc>
          <w:tcPr>
            <w:tcW w:w="598" w:type="pct"/>
            <w:vAlign w:val="center"/>
          </w:tcPr>
          <w:p w:rsidR="009E6C74" w:rsidRPr="0088688D" w:rsidRDefault="009E6C74" w:rsidP="00AC353F">
            <w:pPr>
              <w:jc w:val="center"/>
            </w:pPr>
            <w:r>
              <w:t>19 656,00</w:t>
            </w:r>
          </w:p>
        </w:tc>
        <w:tc>
          <w:tcPr>
            <w:tcW w:w="1142" w:type="pct"/>
          </w:tcPr>
          <w:p w:rsidR="009E6C74" w:rsidRPr="008526C8" w:rsidRDefault="009E6C74" w:rsidP="00AC353F">
            <w:pPr>
              <w:jc w:val="center"/>
              <w:rPr>
                <w:lang w:val="kk-KZ"/>
              </w:rPr>
            </w:pPr>
          </w:p>
        </w:tc>
        <w:tc>
          <w:tcPr>
            <w:tcW w:w="1049" w:type="pct"/>
          </w:tcPr>
          <w:p w:rsidR="009E6C74" w:rsidRPr="00C65651" w:rsidRDefault="009E6C74" w:rsidP="00AC353F">
            <w:pPr>
              <w:jc w:val="center"/>
              <w:rPr>
                <w:color w:val="FF0000"/>
                <w:lang w:val="kk-KZ"/>
              </w:rPr>
            </w:pPr>
          </w:p>
        </w:tc>
      </w:tr>
    </w:tbl>
    <w:p w:rsidR="00AF0FFB" w:rsidRPr="008172B7" w:rsidRDefault="00AF0FFB" w:rsidP="00451A5B">
      <w:pPr>
        <w:autoSpaceDE w:val="0"/>
        <w:autoSpaceDN w:val="0"/>
        <w:adjustRightInd w:val="0"/>
        <w:jc w:val="center"/>
        <w:rPr>
          <w:bCs/>
          <w:color w:val="000000"/>
          <w:szCs w:val="24"/>
        </w:rPr>
      </w:pPr>
    </w:p>
    <w:p w:rsidR="000C2E69" w:rsidRPr="00782362" w:rsidRDefault="000C2E69" w:rsidP="000C2E69">
      <w:pPr>
        <w:rPr>
          <w:sz w:val="22"/>
          <w:szCs w:val="22"/>
        </w:rPr>
      </w:pPr>
      <w:r w:rsidRPr="00782362">
        <w:rPr>
          <w:sz w:val="22"/>
          <w:szCs w:val="22"/>
        </w:rPr>
        <w:t>При вскрытии конвертов с ценовыми предложениями потенциальные поставщики не присутствовали.</w:t>
      </w:r>
    </w:p>
    <w:p w:rsidR="009D4111" w:rsidRPr="00782362" w:rsidRDefault="009D4111" w:rsidP="00210926">
      <w:pPr>
        <w:autoSpaceDE w:val="0"/>
        <w:autoSpaceDN w:val="0"/>
        <w:adjustRightInd w:val="0"/>
        <w:jc w:val="center"/>
        <w:rPr>
          <w:b/>
          <w:bCs/>
          <w:sz w:val="22"/>
          <w:szCs w:val="22"/>
        </w:rPr>
      </w:pPr>
    </w:p>
    <w:p w:rsidR="00B601B7" w:rsidRPr="00782362" w:rsidRDefault="00B601B7" w:rsidP="00210926">
      <w:pPr>
        <w:autoSpaceDE w:val="0"/>
        <w:autoSpaceDN w:val="0"/>
        <w:adjustRightInd w:val="0"/>
        <w:jc w:val="center"/>
        <w:rPr>
          <w:b/>
          <w:bCs/>
          <w:sz w:val="22"/>
          <w:szCs w:val="22"/>
        </w:rPr>
      </w:pPr>
      <w:r w:rsidRPr="00782362">
        <w:rPr>
          <w:b/>
          <w:bCs/>
          <w:sz w:val="22"/>
          <w:szCs w:val="22"/>
        </w:rPr>
        <w:t>ИТОГИ</w:t>
      </w:r>
    </w:p>
    <w:p w:rsidR="0087068A" w:rsidRPr="00782362" w:rsidRDefault="0087068A" w:rsidP="00715A16">
      <w:pPr>
        <w:jc w:val="both"/>
        <w:rPr>
          <w:bCs/>
          <w:sz w:val="22"/>
          <w:szCs w:val="22"/>
        </w:rPr>
      </w:pPr>
    </w:p>
    <w:p w:rsidR="00B601B7" w:rsidRPr="00782362" w:rsidRDefault="00B26EA8" w:rsidP="00715A16">
      <w:pPr>
        <w:jc w:val="both"/>
        <w:rPr>
          <w:sz w:val="22"/>
          <w:szCs w:val="22"/>
          <w:lang w:val="kk-KZ"/>
        </w:rPr>
      </w:pPr>
      <w:r w:rsidRPr="00782362">
        <w:rPr>
          <w:bCs/>
          <w:sz w:val="22"/>
          <w:szCs w:val="22"/>
        </w:rPr>
        <w:lastRenderedPageBreak/>
        <w:t>Потенциальны</w:t>
      </w:r>
      <w:r w:rsidR="00B02C9F" w:rsidRPr="00782362">
        <w:rPr>
          <w:bCs/>
          <w:sz w:val="22"/>
          <w:szCs w:val="22"/>
        </w:rPr>
        <w:t>й</w:t>
      </w:r>
      <w:r w:rsidR="00F01327" w:rsidRPr="00782362">
        <w:rPr>
          <w:bCs/>
          <w:sz w:val="22"/>
          <w:szCs w:val="22"/>
        </w:rPr>
        <w:t xml:space="preserve"> поставщик</w:t>
      </w:r>
      <w:r w:rsidR="00AA5887" w:rsidRPr="00782362">
        <w:rPr>
          <w:bCs/>
          <w:sz w:val="22"/>
          <w:szCs w:val="22"/>
        </w:rPr>
        <w:t xml:space="preserve"> </w:t>
      </w:r>
      <w:r w:rsidR="004438DA" w:rsidRPr="004438DA">
        <w:rPr>
          <w:b/>
          <w:sz w:val="22"/>
          <w:szCs w:val="22"/>
        </w:rPr>
        <w:t>ТОО «Атман Павлодар»</w:t>
      </w:r>
      <w:r w:rsidR="00AA5887" w:rsidRPr="004438DA">
        <w:rPr>
          <w:b/>
          <w:bCs/>
          <w:sz w:val="22"/>
          <w:szCs w:val="22"/>
        </w:rPr>
        <w:t xml:space="preserve">, </w:t>
      </w:r>
      <w:r w:rsidR="004438DA" w:rsidRPr="004438DA">
        <w:rPr>
          <w:b/>
          <w:sz w:val="22"/>
          <w:szCs w:val="22"/>
        </w:rPr>
        <w:t xml:space="preserve">ТОО «Братья </w:t>
      </w:r>
      <w:proofErr w:type="spellStart"/>
      <w:r w:rsidR="004438DA" w:rsidRPr="004438DA">
        <w:rPr>
          <w:b/>
          <w:sz w:val="22"/>
          <w:szCs w:val="22"/>
        </w:rPr>
        <w:t>Азизляр</w:t>
      </w:r>
      <w:proofErr w:type="spellEnd"/>
      <w:r w:rsidR="004438DA" w:rsidRPr="004438DA">
        <w:rPr>
          <w:b/>
          <w:sz w:val="22"/>
          <w:szCs w:val="22"/>
        </w:rPr>
        <w:t xml:space="preserve"> ИКО»,</w:t>
      </w:r>
      <w:r w:rsidR="004438DA">
        <w:rPr>
          <w:sz w:val="22"/>
          <w:szCs w:val="22"/>
        </w:rPr>
        <w:t xml:space="preserve"> </w:t>
      </w:r>
      <w:r w:rsidR="004E57BD" w:rsidRPr="00782362">
        <w:rPr>
          <w:bCs/>
          <w:sz w:val="22"/>
          <w:szCs w:val="22"/>
        </w:rPr>
        <w:t>соответству</w:t>
      </w:r>
      <w:r w:rsidR="004F2DA6" w:rsidRPr="00782362">
        <w:rPr>
          <w:bCs/>
          <w:sz w:val="22"/>
          <w:szCs w:val="22"/>
        </w:rPr>
        <w:t>ю</w:t>
      </w:r>
      <w:r w:rsidR="00334C6D" w:rsidRPr="00782362">
        <w:rPr>
          <w:bCs/>
          <w:sz w:val="22"/>
          <w:szCs w:val="22"/>
        </w:rPr>
        <w:t>т требованиям</w:t>
      </w:r>
      <w:r w:rsidR="00613B5F" w:rsidRPr="00782362">
        <w:rPr>
          <w:bCs/>
          <w:sz w:val="22"/>
          <w:szCs w:val="22"/>
        </w:rPr>
        <w:t xml:space="preserve"> </w:t>
      </w:r>
      <w:r w:rsidR="00B601B7" w:rsidRPr="00782362">
        <w:rPr>
          <w:bCs/>
          <w:sz w:val="22"/>
          <w:szCs w:val="22"/>
        </w:rPr>
        <w:t>предусмотренным главой 4 Правил</w:t>
      </w:r>
      <w:r w:rsidR="00B601B7" w:rsidRPr="00782362">
        <w:rPr>
          <w:rFonts w:eastAsiaTheme="minorEastAsia"/>
          <w:sz w:val="22"/>
          <w:szCs w:val="22"/>
        </w:rPr>
        <w:t>.</w:t>
      </w:r>
    </w:p>
    <w:p w:rsidR="00B02C9F" w:rsidRPr="00782362" w:rsidRDefault="00B02C9F" w:rsidP="00B02C9F">
      <w:pPr>
        <w:pStyle w:val="a3"/>
        <w:autoSpaceDE w:val="0"/>
        <w:autoSpaceDN w:val="0"/>
        <w:adjustRightInd w:val="0"/>
        <w:spacing w:line="276" w:lineRule="auto"/>
        <w:jc w:val="both"/>
        <w:rPr>
          <w:sz w:val="22"/>
          <w:szCs w:val="22"/>
        </w:rPr>
      </w:pPr>
    </w:p>
    <w:p w:rsidR="00B02C9F" w:rsidRPr="00782362" w:rsidRDefault="00B02C9F" w:rsidP="00B02C9F">
      <w:pPr>
        <w:pStyle w:val="a3"/>
        <w:autoSpaceDE w:val="0"/>
        <w:autoSpaceDN w:val="0"/>
        <w:adjustRightInd w:val="0"/>
        <w:spacing w:line="276" w:lineRule="auto"/>
        <w:jc w:val="both"/>
        <w:rPr>
          <w:color w:val="FF0000"/>
          <w:sz w:val="22"/>
          <w:szCs w:val="22"/>
        </w:rPr>
      </w:pPr>
      <w:bookmarkStart w:id="0" w:name="_GoBack"/>
      <w:bookmarkEnd w:id="0"/>
    </w:p>
    <w:p w:rsidR="00AC01DF" w:rsidRDefault="00AA5887" w:rsidP="00A87D10">
      <w:pPr>
        <w:pStyle w:val="a3"/>
        <w:numPr>
          <w:ilvl w:val="0"/>
          <w:numId w:val="1"/>
        </w:numPr>
        <w:autoSpaceDE w:val="0"/>
        <w:autoSpaceDN w:val="0"/>
        <w:adjustRightInd w:val="0"/>
        <w:spacing w:line="276" w:lineRule="auto"/>
        <w:jc w:val="both"/>
        <w:rPr>
          <w:sz w:val="22"/>
          <w:szCs w:val="22"/>
        </w:rPr>
      </w:pPr>
      <w:r w:rsidRPr="00AC01DF">
        <w:rPr>
          <w:sz w:val="22"/>
          <w:szCs w:val="22"/>
        </w:rPr>
        <w:t>Признать победителем закупа способом запроса ценовых предложений следующего пот</w:t>
      </w:r>
      <w:r w:rsidR="00586A8C" w:rsidRPr="00AC01DF">
        <w:rPr>
          <w:sz w:val="22"/>
          <w:szCs w:val="22"/>
        </w:rPr>
        <w:t>енциального поставщика: по лоту</w:t>
      </w:r>
      <w:r w:rsidRPr="00AC01DF">
        <w:rPr>
          <w:sz w:val="22"/>
          <w:szCs w:val="22"/>
        </w:rPr>
        <w:t xml:space="preserve"> </w:t>
      </w:r>
      <w:r w:rsidRPr="00AC01DF">
        <w:rPr>
          <w:b/>
          <w:sz w:val="22"/>
          <w:szCs w:val="22"/>
        </w:rPr>
        <w:t xml:space="preserve">№ </w:t>
      </w:r>
      <w:r w:rsidR="000C7179" w:rsidRPr="00AC01DF">
        <w:rPr>
          <w:b/>
          <w:sz w:val="22"/>
          <w:szCs w:val="22"/>
        </w:rPr>
        <w:t>1</w:t>
      </w:r>
      <w:r w:rsidR="008C509F" w:rsidRPr="00AC01DF">
        <w:rPr>
          <w:b/>
          <w:sz w:val="22"/>
          <w:szCs w:val="22"/>
        </w:rPr>
        <w:t xml:space="preserve">, 3, </w:t>
      </w:r>
      <w:r w:rsidRPr="00AC01DF">
        <w:rPr>
          <w:b/>
          <w:sz w:val="22"/>
          <w:szCs w:val="22"/>
        </w:rPr>
        <w:t xml:space="preserve">- </w:t>
      </w:r>
      <w:r w:rsidR="004438DA" w:rsidRPr="00AC01DF">
        <w:rPr>
          <w:b/>
          <w:sz w:val="22"/>
          <w:szCs w:val="22"/>
        </w:rPr>
        <w:t>ТОО «Атман Павлодар»</w:t>
      </w:r>
      <w:r w:rsidRPr="00AC01DF">
        <w:rPr>
          <w:b/>
          <w:sz w:val="22"/>
          <w:szCs w:val="22"/>
        </w:rPr>
        <w:t xml:space="preserve">, </w:t>
      </w:r>
      <w:r w:rsidR="004438DA" w:rsidRPr="00AC01DF">
        <w:rPr>
          <w:sz w:val="22"/>
          <w:szCs w:val="22"/>
        </w:rPr>
        <w:t xml:space="preserve">РК, г. Павлодар, ул. </w:t>
      </w:r>
      <w:r w:rsidR="00AC01DF">
        <w:rPr>
          <w:sz w:val="22"/>
          <w:szCs w:val="22"/>
        </w:rPr>
        <w:t>Ломова, строение 180/26</w:t>
      </w:r>
      <w:r w:rsidR="00AC01DF">
        <w:rPr>
          <w:sz w:val="22"/>
          <w:szCs w:val="22"/>
        </w:rPr>
        <w:t>.</w:t>
      </w:r>
    </w:p>
    <w:p w:rsidR="00744C36" w:rsidRPr="00AC01DF" w:rsidRDefault="00744C36" w:rsidP="00A87D10">
      <w:pPr>
        <w:pStyle w:val="a3"/>
        <w:numPr>
          <w:ilvl w:val="0"/>
          <w:numId w:val="1"/>
        </w:numPr>
        <w:autoSpaceDE w:val="0"/>
        <w:autoSpaceDN w:val="0"/>
        <w:adjustRightInd w:val="0"/>
        <w:spacing w:line="276" w:lineRule="auto"/>
        <w:jc w:val="both"/>
        <w:rPr>
          <w:sz w:val="22"/>
          <w:szCs w:val="22"/>
        </w:rPr>
      </w:pPr>
      <w:r w:rsidRPr="00AC01DF">
        <w:rPr>
          <w:sz w:val="22"/>
          <w:szCs w:val="22"/>
        </w:rPr>
        <w:t xml:space="preserve">Признать победителем закупа способом запроса ценовых предложений следующего потенциального </w:t>
      </w:r>
      <w:r w:rsidR="008C4E41" w:rsidRPr="00AC01DF">
        <w:rPr>
          <w:sz w:val="22"/>
          <w:szCs w:val="22"/>
        </w:rPr>
        <w:t>поставщика: по лот</w:t>
      </w:r>
      <w:r w:rsidR="00AA1E71" w:rsidRPr="00AC01DF">
        <w:rPr>
          <w:sz w:val="22"/>
          <w:szCs w:val="22"/>
        </w:rPr>
        <w:t>ам</w:t>
      </w:r>
      <w:r w:rsidRPr="00AC01DF">
        <w:rPr>
          <w:sz w:val="22"/>
          <w:szCs w:val="22"/>
        </w:rPr>
        <w:t xml:space="preserve"> </w:t>
      </w:r>
      <w:r w:rsidRPr="00AC01DF">
        <w:rPr>
          <w:b/>
          <w:sz w:val="22"/>
          <w:szCs w:val="22"/>
        </w:rPr>
        <w:t>№</w:t>
      </w:r>
      <w:r w:rsidR="00E372EB" w:rsidRPr="00AC01DF">
        <w:rPr>
          <w:b/>
          <w:sz w:val="22"/>
          <w:szCs w:val="22"/>
        </w:rPr>
        <w:t xml:space="preserve"> </w:t>
      </w:r>
      <w:r w:rsidR="00D16562" w:rsidRPr="00AC01DF">
        <w:rPr>
          <w:b/>
          <w:sz w:val="22"/>
          <w:szCs w:val="22"/>
        </w:rPr>
        <w:t>2</w:t>
      </w:r>
      <w:r w:rsidR="000F2B86" w:rsidRPr="00AC01DF">
        <w:rPr>
          <w:b/>
          <w:sz w:val="22"/>
          <w:szCs w:val="22"/>
        </w:rPr>
        <w:t xml:space="preserve"> </w:t>
      </w:r>
      <w:r w:rsidR="00274132" w:rsidRPr="00AC01DF">
        <w:rPr>
          <w:b/>
          <w:sz w:val="22"/>
          <w:szCs w:val="22"/>
        </w:rPr>
        <w:t xml:space="preserve">- </w:t>
      </w:r>
      <w:r w:rsidR="00D16562" w:rsidRPr="00AC01DF">
        <w:rPr>
          <w:b/>
          <w:sz w:val="22"/>
          <w:szCs w:val="22"/>
        </w:rPr>
        <w:t xml:space="preserve">ТОО «Братья </w:t>
      </w:r>
      <w:proofErr w:type="spellStart"/>
      <w:r w:rsidR="00D16562" w:rsidRPr="00AC01DF">
        <w:rPr>
          <w:b/>
          <w:sz w:val="22"/>
          <w:szCs w:val="22"/>
        </w:rPr>
        <w:t>Азизляр</w:t>
      </w:r>
      <w:proofErr w:type="spellEnd"/>
      <w:r w:rsidR="00D16562" w:rsidRPr="00AC01DF">
        <w:rPr>
          <w:b/>
          <w:sz w:val="22"/>
          <w:szCs w:val="22"/>
        </w:rPr>
        <w:t xml:space="preserve"> ИКО»</w:t>
      </w:r>
      <w:r w:rsidRPr="00AC01DF">
        <w:rPr>
          <w:b/>
          <w:sz w:val="22"/>
          <w:szCs w:val="22"/>
        </w:rPr>
        <w:t xml:space="preserve">, </w:t>
      </w:r>
      <w:r w:rsidR="00D16562" w:rsidRPr="00AC01DF">
        <w:rPr>
          <w:sz w:val="22"/>
          <w:szCs w:val="22"/>
        </w:rPr>
        <w:t xml:space="preserve">РК, г. Петропавловск, ул. </w:t>
      </w:r>
      <w:proofErr w:type="spellStart"/>
      <w:r w:rsidR="00D16562" w:rsidRPr="00AC01DF">
        <w:rPr>
          <w:sz w:val="22"/>
          <w:szCs w:val="22"/>
        </w:rPr>
        <w:t>Н.Назарбаева</w:t>
      </w:r>
      <w:proofErr w:type="spellEnd"/>
      <w:r w:rsidR="00D16562" w:rsidRPr="00AC01DF">
        <w:rPr>
          <w:sz w:val="22"/>
          <w:szCs w:val="22"/>
        </w:rPr>
        <w:t>, 127</w:t>
      </w:r>
      <w:r w:rsidRPr="00AC01DF">
        <w:rPr>
          <w:sz w:val="22"/>
          <w:szCs w:val="22"/>
        </w:rPr>
        <w:t>.</w:t>
      </w:r>
    </w:p>
    <w:p w:rsidR="005C6684" w:rsidRPr="00782362" w:rsidRDefault="005C6684" w:rsidP="005C6684">
      <w:pPr>
        <w:pStyle w:val="a3"/>
        <w:numPr>
          <w:ilvl w:val="0"/>
          <w:numId w:val="1"/>
        </w:numPr>
        <w:autoSpaceDE w:val="0"/>
        <w:autoSpaceDN w:val="0"/>
        <w:adjustRightInd w:val="0"/>
        <w:spacing w:line="276" w:lineRule="auto"/>
        <w:jc w:val="both"/>
        <w:rPr>
          <w:sz w:val="22"/>
          <w:szCs w:val="22"/>
        </w:rPr>
      </w:pPr>
      <w:r w:rsidRPr="00782362">
        <w:rPr>
          <w:sz w:val="22"/>
          <w:szCs w:val="22"/>
        </w:rPr>
        <w:t xml:space="preserve">Закупки способом запроса ценовых предложений по лоту </w:t>
      </w:r>
      <w:r w:rsidRPr="00782362">
        <w:rPr>
          <w:b/>
          <w:sz w:val="22"/>
          <w:szCs w:val="22"/>
        </w:rPr>
        <w:t>№</w:t>
      </w:r>
      <w:r w:rsidR="00D16562">
        <w:rPr>
          <w:b/>
          <w:sz w:val="22"/>
          <w:szCs w:val="22"/>
        </w:rPr>
        <w:t xml:space="preserve"> 4</w:t>
      </w:r>
      <w:r w:rsidR="006165A7">
        <w:rPr>
          <w:b/>
          <w:sz w:val="22"/>
          <w:szCs w:val="22"/>
        </w:rPr>
        <w:t xml:space="preserve"> </w:t>
      </w:r>
      <w:r w:rsidRPr="00782362">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5C6684" w:rsidRPr="00782362" w:rsidRDefault="005C6684" w:rsidP="005C6684">
      <w:pPr>
        <w:pStyle w:val="a3"/>
        <w:autoSpaceDE w:val="0"/>
        <w:autoSpaceDN w:val="0"/>
        <w:adjustRightInd w:val="0"/>
        <w:spacing w:line="276" w:lineRule="auto"/>
        <w:jc w:val="both"/>
        <w:rPr>
          <w:sz w:val="22"/>
          <w:szCs w:val="22"/>
        </w:rPr>
      </w:pPr>
    </w:p>
    <w:p w:rsidR="00B06F98" w:rsidRPr="00782362" w:rsidRDefault="00B06F98" w:rsidP="00C01778">
      <w:pPr>
        <w:pStyle w:val="a3"/>
        <w:autoSpaceDE w:val="0"/>
        <w:autoSpaceDN w:val="0"/>
        <w:adjustRightInd w:val="0"/>
        <w:spacing w:line="276" w:lineRule="auto"/>
        <w:jc w:val="both"/>
        <w:rPr>
          <w:sz w:val="22"/>
          <w:szCs w:val="22"/>
        </w:rPr>
      </w:pPr>
    </w:p>
    <w:p w:rsidR="004863EC" w:rsidRPr="00782362" w:rsidRDefault="004863EC" w:rsidP="00210926">
      <w:pPr>
        <w:jc w:val="right"/>
        <w:rPr>
          <w:sz w:val="22"/>
          <w:szCs w:val="22"/>
        </w:rPr>
      </w:pPr>
    </w:p>
    <w:p w:rsidR="004863EC" w:rsidRPr="00782362" w:rsidRDefault="004863EC" w:rsidP="00210926">
      <w:pPr>
        <w:jc w:val="right"/>
        <w:rPr>
          <w:sz w:val="22"/>
          <w:szCs w:val="22"/>
        </w:rPr>
      </w:pPr>
    </w:p>
    <w:p w:rsidR="00DA5129" w:rsidRPr="00782362" w:rsidRDefault="00DF068B" w:rsidP="006F7DAA">
      <w:pPr>
        <w:jc w:val="center"/>
        <w:rPr>
          <w:sz w:val="22"/>
          <w:szCs w:val="22"/>
        </w:rPr>
      </w:pPr>
      <w:r w:rsidRPr="00782362">
        <w:rPr>
          <w:sz w:val="22"/>
          <w:szCs w:val="22"/>
        </w:rPr>
        <w:t xml:space="preserve">И.о. </w:t>
      </w:r>
      <w:r w:rsidR="004E57BD" w:rsidRPr="00782362">
        <w:rPr>
          <w:sz w:val="22"/>
          <w:szCs w:val="22"/>
        </w:rPr>
        <w:t>директора</w:t>
      </w:r>
      <w:r w:rsidR="00461832" w:rsidRPr="00782362">
        <w:rPr>
          <w:sz w:val="22"/>
          <w:szCs w:val="22"/>
        </w:rPr>
        <w:t xml:space="preserve">   </w:t>
      </w:r>
      <w:r w:rsidR="00E44520" w:rsidRPr="00782362">
        <w:rPr>
          <w:sz w:val="22"/>
          <w:szCs w:val="22"/>
        </w:rPr>
        <w:t xml:space="preserve">          ___________          </w:t>
      </w:r>
      <w:r w:rsidR="00705AA1" w:rsidRPr="00782362">
        <w:rPr>
          <w:sz w:val="22"/>
          <w:szCs w:val="22"/>
        </w:rPr>
        <w:t>Мустафин</w:t>
      </w:r>
      <w:r w:rsidR="003C513A" w:rsidRPr="00782362">
        <w:rPr>
          <w:sz w:val="22"/>
          <w:szCs w:val="22"/>
        </w:rPr>
        <w:t xml:space="preserve"> А.</w:t>
      </w:r>
      <w:r w:rsidR="00705AA1" w:rsidRPr="00782362">
        <w:rPr>
          <w:sz w:val="22"/>
          <w:szCs w:val="22"/>
        </w:rPr>
        <w:t>Ж</w:t>
      </w:r>
      <w:r w:rsidR="002D2363" w:rsidRPr="00782362">
        <w:rPr>
          <w:sz w:val="22"/>
          <w:szCs w:val="22"/>
        </w:rPr>
        <w:t>.</w:t>
      </w:r>
    </w:p>
    <w:sectPr w:rsidR="00DA5129" w:rsidRPr="00782362"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7B82"/>
    <w:rsid w:val="00040C9E"/>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6347"/>
    <w:rsid w:val="00126727"/>
    <w:rsid w:val="00126CFE"/>
    <w:rsid w:val="0013102E"/>
    <w:rsid w:val="00132A28"/>
    <w:rsid w:val="00135B53"/>
    <w:rsid w:val="00136049"/>
    <w:rsid w:val="00144D83"/>
    <w:rsid w:val="0015252D"/>
    <w:rsid w:val="00153B23"/>
    <w:rsid w:val="00154C8B"/>
    <w:rsid w:val="00162B23"/>
    <w:rsid w:val="00164732"/>
    <w:rsid w:val="00165B62"/>
    <w:rsid w:val="001731F4"/>
    <w:rsid w:val="00174EF1"/>
    <w:rsid w:val="001761DF"/>
    <w:rsid w:val="00180B8F"/>
    <w:rsid w:val="001901E1"/>
    <w:rsid w:val="001A1191"/>
    <w:rsid w:val="001A6F77"/>
    <w:rsid w:val="001A755F"/>
    <w:rsid w:val="001B1106"/>
    <w:rsid w:val="001B205D"/>
    <w:rsid w:val="001B4CD3"/>
    <w:rsid w:val="001B55B9"/>
    <w:rsid w:val="001B5AD2"/>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85A"/>
    <w:rsid w:val="002279D2"/>
    <w:rsid w:val="00230A45"/>
    <w:rsid w:val="00235519"/>
    <w:rsid w:val="00235B9E"/>
    <w:rsid w:val="0024072A"/>
    <w:rsid w:val="00240BC2"/>
    <w:rsid w:val="00241FAA"/>
    <w:rsid w:val="00242EAD"/>
    <w:rsid w:val="002504F4"/>
    <w:rsid w:val="0025748D"/>
    <w:rsid w:val="00261461"/>
    <w:rsid w:val="002619EE"/>
    <w:rsid w:val="00262CD0"/>
    <w:rsid w:val="00263C03"/>
    <w:rsid w:val="00266F0C"/>
    <w:rsid w:val="0026770C"/>
    <w:rsid w:val="00274118"/>
    <w:rsid w:val="00274132"/>
    <w:rsid w:val="00276DD1"/>
    <w:rsid w:val="00277DD6"/>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435D"/>
    <w:rsid w:val="004348B2"/>
    <w:rsid w:val="00436A12"/>
    <w:rsid w:val="004418BD"/>
    <w:rsid w:val="0044243D"/>
    <w:rsid w:val="004438DA"/>
    <w:rsid w:val="00446376"/>
    <w:rsid w:val="00447C7F"/>
    <w:rsid w:val="00447F09"/>
    <w:rsid w:val="00451A5B"/>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58EB"/>
    <w:rsid w:val="004863EC"/>
    <w:rsid w:val="00487DEA"/>
    <w:rsid w:val="004918C9"/>
    <w:rsid w:val="00496485"/>
    <w:rsid w:val="00497024"/>
    <w:rsid w:val="0049721D"/>
    <w:rsid w:val="004A445A"/>
    <w:rsid w:val="004A5372"/>
    <w:rsid w:val="004B3D86"/>
    <w:rsid w:val="004B501F"/>
    <w:rsid w:val="004C3DB3"/>
    <w:rsid w:val="004C4574"/>
    <w:rsid w:val="004C58B8"/>
    <w:rsid w:val="004C5C8F"/>
    <w:rsid w:val="004D569B"/>
    <w:rsid w:val="004D57FD"/>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871"/>
    <w:rsid w:val="00580692"/>
    <w:rsid w:val="00581A17"/>
    <w:rsid w:val="00582261"/>
    <w:rsid w:val="005837EE"/>
    <w:rsid w:val="00583D1B"/>
    <w:rsid w:val="005863EC"/>
    <w:rsid w:val="00586A8C"/>
    <w:rsid w:val="00586BF5"/>
    <w:rsid w:val="00587AF5"/>
    <w:rsid w:val="00590346"/>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20BCA"/>
    <w:rsid w:val="00621A26"/>
    <w:rsid w:val="00621F47"/>
    <w:rsid w:val="0062356B"/>
    <w:rsid w:val="00623930"/>
    <w:rsid w:val="00624EEA"/>
    <w:rsid w:val="0062775E"/>
    <w:rsid w:val="006303F1"/>
    <w:rsid w:val="00633035"/>
    <w:rsid w:val="00636316"/>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51C5"/>
    <w:rsid w:val="007B028A"/>
    <w:rsid w:val="007B3E53"/>
    <w:rsid w:val="007B69B3"/>
    <w:rsid w:val="007B6F30"/>
    <w:rsid w:val="007B7922"/>
    <w:rsid w:val="007C0348"/>
    <w:rsid w:val="007C2294"/>
    <w:rsid w:val="007C25C5"/>
    <w:rsid w:val="007C5481"/>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F01AA"/>
    <w:rsid w:val="008F22D0"/>
    <w:rsid w:val="008F5435"/>
    <w:rsid w:val="008F7534"/>
    <w:rsid w:val="00900E2F"/>
    <w:rsid w:val="009034E5"/>
    <w:rsid w:val="009035AC"/>
    <w:rsid w:val="00904080"/>
    <w:rsid w:val="00904BFE"/>
    <w:rsid w:val="00905288"/>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331E"/>
    <w:rsid w:val="009C5932"/>
    <w:rsid w:val="009C5C95"/>
    <w:rsid w:val="009C649E"/>
    <w:rsid w:val="009D4111"/>
    <w:rsid w:val="009D6503"/>
    <w:rsid w:val="009E442F"/>
    <w:rsid w:val="009E6C74"/>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729B"/>
    <w:rsid w:val="00A417E1"/>
    <w:rsid w:val="00A41CB5"/>
    <w:rsid w:val="00A42D7A"/>
    <w:rsid w:val="00A476F6"/>
    <w:rsid w:val="00A4772C"/>
    <w:rsid w:val="00A541C2"/>
    <w:rsid w:val="00A576F3"/>
    <w:rsid w:val="00A57D62"/>
    <w:rsid w:val="00A62217"/>
    <w:rsid w:val="00A62527"/>
    <w:rsid w:val="00A627E4"/>
    <w:rsid w:val="00A62DE0"/>
    <w:rsid w:val="00A650D3"/>
    <w:rsid w:val="00A66C9E"/>
    <w:rsid w:val="00A702D2"/>
    <w:rsid w:val="00A70B83"/>
    <w:rsid w:val="00A724AF"/>
    <w:rsid w:val="00A731CD"/>
    <w:rsid w:val="00A73C1D"/>
    <w:rsid w:val="00A81C7B"/>
    <w:rsid w:val="00A82E47"/>
    <w:rsid w:val="00A849D4"/>
    <w:rsid w:val="00A86A57"/>
    <w:rsid w:val="00A8751B"/>
    <w:rsid w:val="00A907B3"/>
    <w:rsid w:val="00A9159F"/>
    <w:rsid w:val="00A924AD"/>
    <w:rsid w:val="00A94E75"/>
    <w:rsid w:val="00AA1E71"/>
    <w:rsid w:val="00AA36B4"/>
    <w:rsid w:val="00AA5887"/>
    <w:rsid w:val="00AA5B96"/>
    <w:rsid w:val="00AA64F6"/>
    <w:rsid w:val="00AA6C82"/>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73E5"/>
    <w:rsid w:val="00B739CE"/>
    <w:rsid w:val="00B80753"/>
    <w:rsid w:val="00B817E7"/>
    <w:rsid w:val="00B90981"/>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6562"/>
    <w:rsid w:val="00D236A9"/>
    <w:rsid w:val="00D25585"/>
    <w:rsid w:val="00D262BD"/>
    <w:rsid w:val="00D31459"/>
    <w:rsid w:val="00D31A62"/>
    <w:rsid w:val="00D31C71"/>
    <w:rsid w:val="00D33B06"/>
    <w:rsid w:val="00D40DA7"/>
    <w:rsid w:val="00D41C68"/>
    <w:rsid w:val="00D41E85"/>
    <w:rsid w:val="00D453B1"/>
    <w:rsid w:val="00D4616D"/>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5778"/>
    <w:rsid w:val="00E6585A"/>
    <w:rsid w:val="00E665AC"/>
    <w:rsid w:val="00E74AD0"/>
    <w:rsid w:val="00E759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4B11"/>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99"/>
    <w:rsid w:val="00F172BE"/>
    <w:rsid w:val="00F179BA"/>
    <w:rsid w:val="00F20776"/>
    <w:rsid w:val="00F2454D"/>
    <w:rsid w:val="00F25DA1"/>
    <w:rsid w:val="00F32D85"/>
    <w:rsid w:val="00F44075"/>
    <w:rsid w:val="00F4463B"/>
    <w:rsid w:val="00F45FE5"/>
    <w:rsid w:val="00F50346"/>
    <w:rsid w:val="00F5728C"/>
    <w:rsid w:val="00F60D65"/>
    <w:rsid w:val="00F60EFA"/>
    <w:rsid w:val="00F65E92"/>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6256"/>
    <w:rsid w:val="00FA6895"/>
    <w:rsid w:val="00FA69A0"/>
    <w:rsid w:val="00FB0046"/>
    <w:rsid w:val="00FB0624"/>
    <w:rsid w:val="00FB5555"/>
    <w:rsid w:val="00FB73FB"/>
    <w:rsid w:val="00FC0C99"/>
    <w:rsid w:val="00FC2183"/>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F5331-031E-46FC-8D35-3BC64B69D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19829</TotalTime>
  <Pages>4</Pages>
  <Words>999</Words>
  <Characters>5698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682</cp:revision>
  <cp:lastPrinted>2022-10-28T06:00:00Z</cp:lastPrinted>
  <dcterms:created xsi:type="dcterms:W3CDTF">2018-03-27T11:00:00Z</dcterms:created>
  <dcterms:modified xsi:type="dcterms:W3CDTF">2022-10-28T06:00:00Z</dcterms:modified>
</cp:coreProperties>
</file>